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9.png" ContentType="image/png"/>
  <Override PartName="/word/media/image8.png" ContentType="image/png"/>
  <Override PartName="/word/media/image7.png" ContentType="image/png"/>
  <Override PartName="/word/media/image2.png" ContentType="image/png"/>
  <Override PartName="/word/media/image1.png" ContentType="image/png"/>
  <Override PartName="/word/media/image3.png" ContentType="image/png"/>
  <Override PartName="/word/media/image4.png" ContentType="image/png"/>
  <Override PartName="/word/media/image5.png" ContentType="image/png"/>
  <Override PartName="/word/media/image6.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tLeast" w:line="260" w:before="130" w:after="0"/>
        <w:ind w:firstLine="539"/>
        <w:jc w:val="right"/>
        <w:rPr>
          <w:rFonts w:ascii="Cambria" w:hAnsi="Cambria" w:eastAsia="Times New Roman"/>
          <w:sz w:val="19"/>
          <w:szCs w:val="24"/>
          <w:lang w:val="en-GB" w:eastAsia="en-GB"/>
        </w:rPr>
      </w:pPr>
      <w:r>
        <w:rPr>
          <w:rFonts w:eastAsia="Times New Roman" w:ascii="Cambria" w:hAnsi="Cambria"/>
          <w:sz w:val="19"/>
          <w:szCs w:val="24"/>
          <w:lang w:val="en-GB" w:eastAsia="en-GB"/>
        </w:rPr>
        <w:t>3. pielikums</w:t>
        <w:br/>
        <w:t>Ministru kabineta</w:t>
        <w:br/>
        <w:t>2025. gada 25. novembra</w:t>
        <w:br/>
        <w:t>noteikumiem Nr. 703</w:t>
      </w:r>
    </w:p>
    <w:p>
      <w:pPr>
        <w:pStyle w:val="Normal"/>
        <w:suppressAutoHyphens w:val="true"/>
        <w:spacing w:lineRule="atLeast" w:line="260" w:before="130" w:after="0"/>
        <w:ind w:firstLine="539"/>
        <w:jc w:val="right"/>
        <w:rPr>
          <w:rFonts w:ascii="Cambria" w:hAnsi="Cambria" w:eastAsia="Times New Roman"/>
          <w:sz w:val="19"/>
          <w:szCs w:val="24"/>
          <w:lang w:val="en-GB" w:eastAsia="en-GB"/>
        </w:rPr>
      </w:pPr>
      <w:r>
        <w:rPr>
          <w:rFonts w:eastAsia="Times New Roman" w:ascii="Cambria" w:hAnsi="Cambria"/>
          <w:sz w:val="19"/>
          <w:szCs w:val="24"/>
          <w:lang w:val="en-GB" w:eastAsia="en-GB"/>
        </w:rPr>
        <w:t>"3. pielikums</w:t>
        <w:br/>
        <w:t>Ministru kabineta</w:t>
        <w:br/>
        <w:t>2024. gada 18. jūnija</w:t>
        <w:br/>
        <w:t>noteikumiem Nr. 391</w:t>
      </w:r>
    </w:p>
    <w:p>
      <w:pPr>
        <w:pStyle w:val="Normal"/>
        <w:suppressAutoHyphens w:val="true"/>
        <w:spacing w:lineRule="auto" w:line="240" w:before="360" w:after="0"/>
        <w:ind w:left="567" w:right="567" w:hanging="0"/>
        <w:jc w:val="center"/>
        <w:rPr>
          <w:rFonts w:ascii="Cambria" w:hAnsi="Cambria" w:eastAsia="Times New Roman"/>
          <w:b/>
          <w:b/>
          <w:bCs/>
          <w:szCs w:val="24"/>
          <w:lang w:val="en-GB" w:eastAsia="en-GB"/>
        </w:rPr>
      </w:pPr>
      <w:r>
        <w:rPr>
          <w:rFonts w:eastAsia="Times New Roman" w:ascii="Cambria" w:hAnsi="Cambria"/>
          <w:b/>
          <w:bCs/>
          <w:szCs w:val="24"/>
          <w:lang w:val="en-GB" w:eastAsia="en-GB"/>
        </w:rPr>
        <w:t>Resertifikācijas lapa</w:t>
      </w:r>
    </w:p>
    <w:p>
      <w:pPr>
        <w:pStyle w:val="Normal"/>
        <w:suppressAutoHyphens w:val="true"/>
        <w:spacing w:lineRule="atLeast" w:line="260" w:before="130" w:after="0"/>
        <w:ind w:firstLine="539"/>
        <w:rPr>
          <w:rFonts w:ascii="Cambria" w:hAnsi="Cambria" w:eastAsia="Times New Roman"/>
          <w:b/>
          <w:b/>
          <w:bCs/>
          <w:sz w:val="19"/>
          <w:szCs w:val="24"/>
          <w:lang w:val="en-GB" w:eastAsia="en-GB"/>
        </w:rPr>
      </w:pPr>
      <w:r>
        <w:rPr>
          <w:rFonts w:eastAsia="Times New Roman" w:ascii="Cambria" w:hAnsi="Cambria"/>
          <w:b/>
          <w:bCs/>
          <w:sz w:val="19"/>
          <w:szCs w:val="24"/>
          <w:lang w:val="en-GB" w:eastAsia="en-GB"/>
        </w:rPr>
      </w:r>
    </w:p>
    <w:p>
      <w:pPr>
        <w:pStyle w:val="Normal"/>
        <w:suppressAutoHyphens w:val="true"/>
        <w:spacing w:lineRule="atLeast" w:line="260" w:before="130" w:after="120"/>
        <w:ind w:firstLine="539"/>
        <w:rPr>
          <w:rFonts w:ascii="Cambria" w:hAnsi="Cambria" w:eastAsia="Times New Roman"/>
          <w:sz w:val="19"/>
          <w:szCs w:val="24"/>
          <w:lang w:val="en-GB" w:eastAsia="en-GB"/>
        </w:rPr>
      </w:pPr>
      <w:r>
        <w:rPr>
          <w:rFonts w:eastAsia="Times New Roman" w:ascii="Cambria" w:hAnsi="Cambria"/>
          <w:b/>
          <w:bCs/>
          <w:sz w:val="19"/>
          <w:szCs w:val="24"/>
          <w:lang w:val="en-GB" w:eastAsia="en-GB"/>
        </w:rPr>
        <w:t>I. Resertificējamās ārstniecības personas dati</w:t>
      </w:r>
      <w:r>
        <w:rPr>
          <w:rFonts w:eastAsia="Times New Roman" w:ascii="Cambria" w:hAnsi="Cambria"/>
          <w:b/>
          <w:bCs/>
          <w:sz w:val="19"/>
          <w:szCs w:val="24"/>
          <w:vertAlign w:val="superscript"/>
          <w:lang w:val="en-GB" w:eastAsia="en-GB"/>
        </w:rPr>
        <w:t>1</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noVBand="1" w:val="04a0" w:noHBand="0" w:lastColumn="0" w:firstColumn="1" w:lastRow="0" w:firstRow="1"/>
      </w:tblPr>
      <w:tblGrid>
        <w:gridCol w:w="863"/>
        <w:gridCol w:w="3888"/>
        <w:gridCol w:w="3889"/>
      </w:tblGrid>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Vārds (vārdi)</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Uzvārds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3.</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Personas kods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4.</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Ārstniecības personas identifikatora numurs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5.</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Deklarētās dzīvesvietas adrese</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6.</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Tālruņa numurs (numuri)</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7.</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Oficiālā elektroniskā adrese vai elektroniskā pasta adrese</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8.</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Piekrītu, ka lēmums tiek paziņots ar elektroniskā pasta starpniecību uz manis norādīto:</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1"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http://www.vestnesis.lv/wwwraksti/BILDES/KVADRATS.GIF"/>
                          <pic:cNvPicPr>
                            <a:picLocks noChangeAspect="1" noChangeArrowheads="1"/>
                          </pic:cNvPicPr>
                        </pic:nvPicPr>
                        <pic:blipFill>
                          <a:blip r:embed="rId2"/>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 </w:t>
            </w:r>
            <w:r>
              <w:rPr>
                <w:rFonts w:eastAsia="Times New Roman" w:ascii="Cambria" w:hAnsi="Cambria"/>
                <w:sz w:val="19"/>
                <w:szCs w:val="24"/>
                <w:lang w:val="en-GB" w:eastAsia="en-GB"/>
              </w:rPr>
              <w:t>oficiālo elektronisko adresi </w:t>
            </w:r>
          </w:p>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2"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http://www.vestnesis.lv/wwwraksti/BILDES/KVADRATS.GIF"/>
                          <pic:cNvPicPr>
                            <a:picLocks noChangeAspect="1" noChangeArrowheads="1"/>
                          </pic:cNvPicPr>
                        </pic:nvPicPr>
                        <pic:blipFill>
                          <a:blip r:embed="rId3"/>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 </w:t>
            </w:r>
            <w:r>
              <w:rPr>
                <w:rFonts w:eastAsia="Times New Roman" w:ascii="Cambria" w:hAnsi="Cambria"/>
                <w:sz w:val="19"/>
                <w:szCs w:val="24"/>
                <w:lang w:val="en-GB" w:eastAsia="en-GB"/>
              </w:rPr>
              <w:t>elektroniskā pasta adresi</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9.</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Informācija par sertifikātu (pamatspecialitātē, apakšspecialitātē, papildspecialitātē vai ārstnieciskajā vai diagnostiskajā metodē, kurā tiek veikta resertifikācija):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9.1.</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r>
              <w:rPr>
                <w:rFonts w:eastAsia="Times New Roman" w:ascii="Cambria" w:hAnsi="Cambria"/>
                <w:sz w:val="19"/>
                <w:szCs w:val="24"/>
                <w:lang w:val="en-GB" w:eastAsia="en-GB"/>
              </w:rPr>
              <w:t>numurs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9.2.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derīguma termiņš (dd.mm.gggg.)</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9.3.</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pamatspecialitāte, apakšspecialitāte vai papildspecialitāte, kurā sertifikāts izsniegts (pamatspecialitātes, apakšspecialitātes vai papildspecialitātes nosaukums)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10.</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 nepieciešama (pamatspecialitātes, apakšspecialitātes, papildspecialitātes vai ārstnieciskās vai diagnostiskās metodes nosaukums)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11.</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Profesionālā darba pieredze pamatspecialitātē, apakšspecialitātē, papildspecialitātē vai ārstnieciskajā vai diagnostiskajā metodē sertifikāta derīguma termiņa laikā (informāciju sniedz par visām ārstniecības iestādēm, kurās sertifikāta derīguma termiņa laikā resertificējamā ārstniecības persona strādā vai ir strādājusi):</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11.1.</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darbavieta (ārstniecības iestādes, struktūrvienības nosaukums un ārstniecības iestādes reģistrācijas numurs)</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amats</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darba attiecības laikposmā no (datums) līdz (datums)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11.2.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darbavieta (ārstniecības iestādes, struktūrvienības nosaukums un ārstniecības iestādes reģistrācijas numurs)</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amats</w:t>
            </w:r>
          </w:p>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darba attiecības laikposmā no (datums) līdz (datums)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Valsts valodas prasme (šo noteikumu 46.4. apakšpunkts, 47.</w:t>
            </w:r>
            <w:r>
              <w:rPr>
                <w:rFonts w:eastAsia="Times New Roman" w:ascii="Cambria" w:hAnsi="Cambria"/>
                <w:sz w:val="19"/>
                <w:szCs w:val="24"/>
                <w:vertAlign w:val="superscript"/>
                <w:lang w:val="en-GB" w:eastAsia="en-GB"/>
              </w:rPr>
              <w:t>1</w:t>
            </w:r>
            <w:r>
              <w:rPr>
                <w:rFonts w:eastAsia="Times New Roman" w:ascii="Cambria" w:hAnsi="Cambria"/>
                <w:sz w:val="19"/>
                <w:szCs w:val="24"/>
                <w:lang w:val="en-GB" w:eastAsia="en-GB"/>
              </w:rPr>
              <w:t xml:space="preserve"> punkts)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13.</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Informācija par profesionālo un zinātnisko darbību un tālākizglītības pasākumiem sertifikāta derīguma termiņa laikā</w:t>
            </w:r>
            <w:r>
              <w:rPr>
                <w:rFonts w:eastAsia="Times New Roman" w:ascii="Cambria" w:hAnsi="Cambria"/>
                <w:sz w:val="19"/>
                <w:szCs w:val="24"/>
                <w:vertAlign w:val="superscript"/>
                <w:lang w:val="en-GB" w:eastAsia="en-GB"/>
              </w:rPr>
              <w:t>2</w:t>
            </w:r>
            <w:r>
              <w:rPr>
                <w:rFonts w:eastAsia="Times New Roman" w:ascii="Cambria" w:hAnsi="Cambria"/>
                <w:sz w:val="19"/>
                <w:szCs w:val="24"/>
                <w:lang w:val="en-GB" w:eastAsia="en-GB"/>
              </w:rPr>
              <w:t>:</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13.1.</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ir iepriekšējā perioda tālākizglītības pasākumi, kas ņemami vērā šajā resertifikācijas periodā:</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3"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ttp://www.vestnesis.lv/wwwraksti/BILDES/KVADRATS.GIF"/>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jā</w:t>
            </w:r>
          </w:p>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4"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ttp://www.vestnesis.lv/wwwraksti/BILDES/KVADRATS.GIF"/>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nē</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13.2.</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informācija par tālākizglītības pasākumiem specialitātē vai ārstnieciskajā vai diagnostiskajā metodē, kurā tiek veikta resertifikācija:</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3" w:type="dxa"/>
                <w:bottom w:w="28" w:type="dxa"/>
                <w:right w:w="28" w:type="dxa"/>
              </w:tblCellMar>
              <w:tblLook w:noVBand="1" w:val="04a0" w:noHBand="0" w:lastColumn="0" w:firstColumn="1" w:lastRow="0" w:firstRow="1"/>
            </w:tblPr>
            <w:tblGrid>
              <w:gridCol w:w="397"/>
              <w:gridCol w:w="692"/>
              <w:gridCol w:w="1647"/>
              <w:gridCol w:w="1942"/>
              <w:gridCol w:w="1170"/>
              <w:gridCol w:w="1"/>
              <w:gridCol w:w="1866"/>
            </w:tblGrid>
            <w:tr>
              <w:trPr>
                <w:trHeight w:val="227" w:hRule="atLeast"/>
              </w:trPr>
              <w:tc>
                <w:tcPr>
                  <w:tcW w:w="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Nr. p. k.</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Izziņas numurs</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Pasākuma organizators</w:t>
                  </w:r>
                </w:p>
              </w:tc>
              <w:tc>
                <w:tcPr>
                  <w:tcW w:w="19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Pasākuma nosaukums</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Pasākuma norises datums(-i)</w:t>
                  </w:r>
                </w:p>
              </w:tc>
              <w:tc>
                <w:tcPr>
                  <w:tcW w:w="18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Stundu/tālākizglītības punktu skaits</w:t>
                  </w:r>
                </w:p>
              </w:tc>
            </w:tr>
            <w:tr>
              <w:trPr>
                <w:trHeight w:val="227" w:hRule="atLeast"/>
              </w:trPr>
              <w:tc>
                <w:tcPr>
                  <w:tcW w:w="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9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8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rHeight w:val="227" w:hRule="atLeast"/>
              </w:trPr>
              <w:tc>
                <w:tcPr>
                  <w:tcW w:w="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6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9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1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8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rHeight w:val="227" w:hRule="atLeast"/>
              </w:trPr>
              <w:tc>
                <w:tcPr>
                  <w:tcW w:w="5849"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jc w:val="right"/>
                    <w:rPr>
                      <w:rFonts w:ascii="Cambria" w:hAnsi="Cambria" w:eastAsia="Times New Roman"/>
                      <w:sz w:val="19"/>
                      <w:szCs w:val="24"/>
                      <w:lang w:val="en-GB" w:eastAsia="en-GB"/>
                    </w:rPr>
                  </w:pPr>
                  <w:r>
                    <w:rPr>
                      <w:rFonts w:eastAsia="Times New Roman" w:ascii="Cambria" w:hAnsi="Cambria"/>
                      <w:sz w:val="19"/>
                      <w:szCs w:val="24"/>
                      <w:lang w:val="en-GB" w:eastAsia="en-GB"/>
                    </w:rPr>
                    <w:t>Kopā</w:t>
                  </w:r>
                </w:p>
              </w:tc>
              <w:tc>
                <w:tcPr>
                  <w:tcW w:w="18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bl>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13.3.</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informācija par pārējiem tālākizglītības punktiem:</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3" w:type="dxa"/>
                <w:bottom w:w="28" w:type="dxa"/>
                <w:right w:w="28" w:type="dxa"/>
              </w:tblCellMar>
              <w:tblLook w:noVBand="1" w:val="04a0" w:noHBand="0" w:lastColumn="0" w:firstColumn="1" w:lastRow="0" w:firstRow="1"/>
            </w:tblPr>
            <w:tblGrid>
              <w:gridCol w:w="771"/>
              <w:gridCol w:w="3473"/>
              <w:gridCol w:w="1542"/>
              <w:gridCol w:w="0"/>
              <w:gridCol w:w="1929"/>
            </w:tblGrid>
            <w:tr>
              <w:trPr>
                <w:trHeight w:val="227" w:hRule="atLeast"/>
              </w:trPr>
              <w:tc>
                <w:tcPr>
                  <w:tcW w:w="7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Nr. p. k.</w:t>
                  </w:r>
                </w:p>
              </w:tc>
              <w:tc>
                <w:tcPr>
                  <w:tcW w:w="34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Darbības veids</w:t>
                  </w:r>
                </w:p>
              </w:tc>
              <w:tc>
                <w:tcPr>
                  <w:tcW w:w="154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Laikposms</w:t>
                  </w:r>
                </w:p>
              </w:tc>
              <w:tc>
                <w:tcPr>
                  <w:tcW w:w="19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Tālākizglītības punktu skaits</w:t>
                  </w:r>
                </w:p>
              </w:tc>
            </w:tr>
            <w:tr>
              <w:trPr>
                <w:trHeight w:val="227" w:hRule="atLeast"/>
              </w:trPr>
              <w:tc>
                <w:tcPr>
                  <w:tcW w:w="7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4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54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9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rHeight w:val="227" w:hRule="atLeast"/>
              </w:trPr>
              <w:tc>
                <w:tcPr>
                  <w:tcW w:w="7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4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54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19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rHeight w:val="227" w:hRule="atLeast"/>
              </w:trPr>
              <w:tc>
                <w:tcPr>
                  <w:tcW w:w="578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jc w:val="right"/>
                    <w:rPr>
                      <w:rFonts w:ascii="Cambria" w:hAnsi="Cambria" w:eastAsia="Times New Roman"/>
                      <w:sz w:val="19"/>
                      <w:szCs w:val="24"/>
                      <w:lang w:val="en-GB" w:eastAsia="en-GB"/>
                    </w:rPr>
                  </w:pPr>
                  <w:r>
                    <w:rPr>
                      <w:rFonts w:eastAsia="Times New Roman" w:ascii="Cambria" w:hAnsi="Cambria"/>
                      <w:sz w:val="19"/>
                      <w:szCs w:val="24"/>
                      <w:lang w:val="en-GB" w:eastAsia="en-GB"/>
                    </w:rPr>
                    <w:t>Kopā</w:t>
                  </w:r>
                </w:p>
              </w:tc>
              <w:tc>
                <w:tcPr>
                  <w:tcW w:w="192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bl>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14.</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Apliecinu</w:t>
            </w:r>
            <w:r>
              <w:rPr>
                <w:rFonts w:eastAsia="Times New Roman" w:ascii="Cambria" w:hAnsi="Cambria"/>
                <w:sz w:val="19"/>
                <w:szCs w:val="24"/>
                <w:vertAlign w:val="superscript"/>
                <w:lang w:val="en-GB" w:eastAsia="en-GB"/>
              </w:rPr>
              <w:t>3</w:t>
            </w:r>
            <w:r>
              <w:rPr>
                <w:rFonts w:eastAsia="Times New Roman" w:ascii="Cambria" w:hAnsi="Cambria"/>
                <w:sz w:val="19"/>
                <w:szCs w:val="24"/>
                <w:lang w:val="en-GB" w:eastAsia="en-GB"/>
              </w:rPr>
              <w:t>, ka:</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www.vestnesis.lv/wwwraksti/BILDES/KVADRATS.GIF"/>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man saskaņā ar tiesas nolēmumu nav noteikta tiesību ierobežošana, atņemot tiesības nodarboties ar ārstniecību</w:t>
            </w:r>
          </w:p>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6"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www.vestnesis.lv/wwwraksti/BILDES/KVADRATS.GIF"/>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 </w:t>
            </w:r>
            <w:r>
              <w:rPr>
                <w:rFonts w:eastAsia="Times New Roman" w:ascii="Cambria" w:hAnsi="Cambria"/>
                <w:sz w:val="19"/>
                <w:szCs w:val="24"/>
                <w:lang w:val="en-GB" w:eastAsia="en-GB"/>
              </w:rPr>
              <w:t>neesmu citas personas aizgādnībā</w:t>
            </w:r>
          </w:p>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7"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http://www.vestnesis.lv/wwwraksti/BILDES/KVADRATS.GIF"/>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 </w:t>
            </w:r>
            <w:r>
              <w:rPr>
                <w:rFonts w:eastAsia="Times New Roman" w:ascii="Cambria" w:hAnsi="Cambria"/>
                <w:sz w:val="19"/>
                <w:szCs w:val="24"/>
                <w:lang w:val="en-GB" w:eastAsia="en-GB"/>
              </w:rPr>
              <w:t>man saskaņā ar prokurora priekšrakstu par sodu krimināllietā nav noteikta tiesību ierobežošana, atņemot tiesības nodarboties ar ārstniecību</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15.</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Datums</w:t>
            </w:r>
            <w:r>
              <w:rPr>
                <w:rFonts w:eastAsia="Times New Roman" w:ascii="Cambria" w:hAnsi="Cambria"/>
                <w:sz w:val="19"/>
                <w:szCs w:val="24"/>
                <w:vertAlign w:val="superscript"/>
                <w:lang w:val="en-GB" w:eastAsia="en-GB"/>
              </w:rPr>
              <w:t>4</w:t>
            </w:r>
            <w:r>
              <w:rPr>
                <w:rFonts w:eastAsia="Times New Roman" w:ascii="Cambria" w:hAnsi="Cambria"/>
                <w:sz w:val="19"/>
                <w:szCs w:val="24"/>
                <w:lang w:val="en-GB" w:eastAsia="en-GB"/>
              </w:rPr>
              <w:t> (dd.mm.gggg.)</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16.</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Resertificējamās ārstniecības personas paraksts</w:t>
            </w:r>
            <w:r>
              <w:rPr>
                <w:rFonts w:eastAsia="Times New Roman" w:ascii="Cambria" w:hAnsi="Cambria"/>
                <w:sz w:val="19"/>
                <w:szCs w:val="24"/>
                <w:vertAlign w:val="superscript"/>
                <w:lang w:val="en-GB" w:eastAsia="en-GB"/>
              </w:rPr>
              <w:t>4</w:t>
            </w:r>
            <w:r>
              <w:rPr>
                <w:rFonts w:eastAsia="Times New Roman" w:ascii="Cambria" w:hAnsi="Cambria"/>
                <w:sz w:val="19"/>
                <w:szCs w:val="24"/>
                <w:lang w:val="en-GB" w:eastAsia="en-GB"/>
              </w:rPr>
              <w:t xml:space="preserve">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bl>
    <w:p>
      <w:pPr>
        <w:pStyle w:val="Normal"/>
        <w:suppressAutoHyphens w:val="true"/>
        <w:spacing w:lineRule="atLeast" w:line="260" w:before="130" w:after="0"/>
        <w:ind w:firstLine="539"/>
        <w:jc w:val="both"/>
        <w:rPr>
          <w:rFonts w:ascii="Cambria" w:hAnsi="Cambria" w:eastAsia="Times New Roman"/>
          <w:sz w:val="17"/>
          <w:szCs w:val="17"/>
          <w:lang w:val="en-GB" w:eastAsia="en-GB"/>
        </w:rPr>
      </w:pPr>
      <w:r>
        <w:rPr>
          <w:rFonts w:eastAsia="Times New Roman" w:ascii="Cambria" w:hAnsi="Cambria"/>
          <w:sz w:val="17"/>
          <w:szCs w:val="17"/>
          <w:lang w:val="en-GB" w:eastAsia="en-GB"/>
        </w:rPr>
        <w:t>Piezīmes.</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1</w:t>
      </w:r>
      <w:r>
        <w:rPr>
          <w:rFonts w:eastAsia="Times New Roman" w:ascii="Cambria" w:hAnsi="Cambria"/>
          <w:sz w:val="17"/>
          <w:szCs w:val="17"/>
          <w:lang w:val="en-GB" w:eastAsia="en-GB"/>
        </w:rPr>
        <w:t> Aizpilda ārstniecības persona.</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2</w:t>
      </w:r>
      <w:r>
        <w:rPr>
          <w:rFonts w:eastAsia="Times New Roman" w:ascii="Cambria" w:hAnsi="Cambria"/>
          <w:sz w:val="17"/>
          <w:szCs w:val="17"/>
          <w:lang w:val="en-GB" w:eastAsia="en-GB"/>
        </w:rPr>
        <w:t> Pievieno informāciju apliecinošu dokumentu kopijas, kas apliecinātas atbilstoši normatīvajiem aktiem par dokumentu izstrādāšanu un noformēšanu, vai arī uzrāda šo dokumentu oriģinālus.</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3 </w:t>
      </w:r>
      <w:r>
        <w:rPr>
          <w:rFonts w:eastAsia="Times New Roman" w:ascii="Cambria" w:hAnsi="Cambria"/>
          <w:sz w:val="17"/>
          <w:szCs w:val="17"/>
          <w:lang w:val="en-GB" w:eastAsia="en-GB"/>
        </w:rPr>
        <w:t>Ārstniecības persona atzīmē šā pielikuma 14. punktā minēto informāciju, kas uz viņu attiecas.</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4</w:t>
      </w:r>
      <w:r>
        <w:rPr>
          <w:rFonts w:eastAsia="Times New Roman" w:ascii="Cambria" w:hAnsi="Cambria"/>
          <w:sz w:val="17"/>
          <w:szCs w:val="17"/>
          <w:lang w:val="en-GB" w:eastAsia="en-GB"/>
        </w:rPr>
        <w:t> Neaizpilda, ja dokuments sagatavots atbilstoši normatīvajiem aktiem par elektronisko dokumentu noformēšanu.</w:t>
      </w:r>
    </w:p>
    <w:p>
      <w:pPr>
        <w:pStyle w:val="Normal"/>
        <w:suppressAutoHyphens w:val="true"/>
        <w:spacing w:lineRule="atLeast" w:line="260" w:before="130" w:after="0"/>
        <w:ind w:firstLine="539"/>
        <w:rPr>
          <w:rFonts w:ascii="Cambria" w:hAnsi="Cambria" w:eastAsia="Times New Roman"/>
          <w:sz w:val="19"/>
          <w:szCs w:val="24"/>
          <w:lang w:val="en-GB" w:eastAsia="en-GB"/>
        </w:rPr>
      </w:pPr>
      <w:r>
        <w:rPr>
          <w:rFonts w:eastAsia="Times New Roman" w:ascii="Cambria" w:hAnsi="Cambria"/>
          <w:sz w:val="19"/>
          <w:szCs w:val="24"/>
          <w:lang w:val="en-GB" w:eastAsia="en-GB"/>
        </w:rPr>
        <w:t> </w:t>
      </w:r>
    </w:p>
    <w:p>
      <w:pPr>
        <w:pStyle w:val="Normal"/>
        <w:suppressAutoHyphens w:val="true"/>
        <w:spacing w:lineRule="atLeast" w:line="260" w:before="130" w:after="120"/>
        <w:ind w:firstLine="539"/>
        <w:rPr>
          <w:rFonts w:ascii="Cambria" w:hAnsi="Cambria" w:eastAsia="Times New Roman"/>
          <w:sz w:val="19"/>
          <w:szCs w:val="24"/>
          <w:lang w:val="en-GB" w:eastAsia="en-GB"/>
        </w:rPr>
      </w:pPr>
      <w:r>
        <w:rPr>
          <w:rFonts w:eastAsia="Times New Roman" w:ascii="Cambria" w:hAnsi="Cambria"/>
          <w:b/>
          <w:bCs/>
          <w:sz w:val="19"/>
          <w:szCs w:val="24"/>
          <w:lang w:val="en-GB" w:eastAsia="en-GB"/>
        </w:rPr>
        <w:t>II. Priekšlikums attiecībā uz resertifikāciju</w:t>
      </w:r>
      <w:r>
        <w:rPr>
          <w:rFonts w:eastAsia="Times New Roman" w:ascii="Cambria" w:hAnsi="Cambria"/>
          <w:b/>
          <w:bCs/>
          <w:sz w:val="19"/>
          <w:szCs w:val="24"/>
          <w:vertAlign w:val="superscript"/>
          <w:lang w:val="en-GB" w:eastAsia="en-GB"/>
        </w:rPr>
        <w:t>5</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noVBand="1" w:val="04a0" w:noHBand="0" w:lastColumn="0" w:firstColumn="1" w:lastRow="0" w:firstRow="1"/>
      </w:tblPr>
      <w:tblGrid>
        <w:gridCol w:w="863"/>
        <w:gridCol w:w="3888"/>
        <w:gridCol w:w="3889"/>
      </w:tblGrid>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17.</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Priekšlikuma sagatavošanas datums (dd.mm.gggg.)</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18.</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Priekšlikums (</w:t>
            </w:r>
            <w:r>
              <w:rPr>
                <w:rFonts w:eastAsia="Times New Roman" w:ascii="Cambria" w:hAnsi="Cambria"/>
                <w:i/>
                <w:iCs/>
                <w:sz w:val="19"/>
                <w:szCs w:val="24"/>
                <w:lang w:val="en-GB" w:eastAsia="en-GB"/>
              </w:rPr>
              <w:t>atzīmēt vajadzīgo</w:t>
            </w:r>
            <w:r>
              <w:rPr>
                <w:rFonts w:eastAsia="Times New Roman" w:ascii="Cambria" w:hAnsi="Cambria"/>
                <w:sz w:val="19"/>
                <w:szCs w:val="24"/>
                <w:lang w:val="en-GB" w:eastAsia="en-GB"/>
              </w:rPr>
              <w:t>):</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18.1. 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resertificēt, piešķirot sertifikātu (pamatspecialitātes, apakšspecialitātes, papildspecialitātes vai ārstnieciskās vai diagnostiskās metodes nosaukums)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18.2.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atteikt resertifikāciju (</w:t>
            </w:r>
            <w:r>
              <w:rPr>
                <w:rFonts w:eastAsia="Times New Roman" w:ascii="Cambria" w:hAnsi="Cambria"/>
                <w:i/>
                <w:iCs/>
                <w:sz w:val="19"/>
                <w:szCs w:val="24"/>
                <w:lang w:val="en-GB" w:eastAsia="en-GB"/>
              </w:rPr>
              <w:t xml:space="preserve">norādīt sertifikācijas eksāmena datumu </w:t>
            </w:r>
            <w:r>
              <w:rPr>
                <w:rFonts w:eastAsia="Times New Roman" w:ascii="Cambria" w:hAnsi="Cambria"/>
                <w:sz w:val="19"/>
                <w:szCs w:val="24"/>
                <w:lang w:val="en-GB" w:eastAsia="en-GB"/>
              </w:rPr>
              <w:t>(dd.mm.gggg.))</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18.3. 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profesionālās un zinātniskās darbības un tālākizglītības pasākumu tālākizglītības punktu summa pamatspecialitātē, apakšspecialitātē, papildspecialitātē vai ārstnieciskajā vai diagnostiskajā metodē, kurā tiek veikta resertifikācija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18.4.</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citu profesionālās un zinātniskās darbības un tālākizglītības pasākumu tālākizglītības punktu summa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18.5.</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profesionālās darbības pārskata novērtējums (</w:t>
            </w:r>
            <w:r>
              <w:rPr>
                <w:rFonts w:eastAsia="Times New Roman" w:ascii="Cambria" w:hAnsi="Cambria"/>
                <w:i/>
                <w:iCs/>
                <w:sz w:val="19"/>
                <w:szCs w:val="24"/>
                <w:lang w:val="en-GB" w:eastAsia="en-GB"/>
              </w:rPr>
              <w:t>atzīmēt vajadzīgo</w:t>
            </w:r>
            <w:r>
              <w:rPr>
                <w:rFonts w:eastAsia="Times New Roman" w:ascii="Cambria" w:hAnsi="Cambria"/>
                <w:sz w:val="19"/>
                <w:szCs w:val="24"/>
                <w:lang w:val="en-GB" w:eastAsia="en-GB"/>
              </w:rPr>
              <w:t>):</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8"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www.vestnesis.lv/wwwraksti/BILDES/KVADRATS.GIF"/>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 </w:t>
            </w:r>
            <w:r>
              <w:rPr>
                <w:rFonts w:eastAsia="Times New Roman" w:ascii="Cambria" w:hAnsi="Cambria"/>
                <w:sz w:val="19"/>
                <w:szCs w:val="24"/>
                <w:lang w:val="en-GB" w:eastAsia="en-GB"/>
              </w:rPr>
              <w:t>atbilst kritērijiem</w:t>
            </w:r>
          </w:p>
          <w:p>
            <w:pPr>
              <w:pStyle w:val="Normal"/>
              <w:suppressAutoHyphens w:val="true"/>
              <w:spacing w:lineRule="auto" w:line="240" w:before="0" w:after="0"/>
              <w:rPr>
                <w:rFonts w:ascii="Cambria" w:hAnsi="Cambria" w:eastAsia="Times New Roman"/>
                <w:sz w:val="19"/>
                <w:szCs w:val="24"/>
                <w:lang w:val="en-GB" w:eastAsia="en-GB"/>
              </w:rPr>
            </w:pPr>
            <w:r>
              <w:rPr/>
              <w:drawing>
                <wp:inline distT="0" distB="9525" distL="0" distR="9525">
                  <wp:extent cx="123825" cy="123825"/>
                  <wp:effectExtent l="0" t="0" r="0" b="0"/>
                  <wp:docPr id="9"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http://www.vestnesis.lv/wwwraksti/BILDES/KVADRATS.GIF"/>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ascii="Cambria" w:hAnsi="Cambria"/>
                <w:sz w:val="19"/>
                <w:szCs w:val="24"/>
                <w:lang w:val="en-GB" w:eastAsia="en-GB"/>
              </w:rPr>
              <w:t>neatbilst kritērijiem</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19.</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komisijas sēdes protokola numurs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20.</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komisijas sēdes datums (dd.mm.gggg.)</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21.</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komisijas priekšsēdētājs vai viņa vietnieks (priekšsēdētāja prombūtnes laikā) (vārds,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komisijas sekretārs (vārds,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23.</w:t>
            </w:r>
          </w:p>
        </w:tc>
        <w:tc>
          <w:tcPr>
            <w:tcW w:w="77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komisijas locekļi: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(vārds, uzvārds un paraksts)</w:t>
            </w:r>
            <w:r>
              <w:rPr>
                <w:rFonts w:eastAsia="Times New Roman" w:ascii="Cambria" w:hAnsi="Cambria"/>
                <w:sz w:val="19"/>
                <w:szCs w:val="24"/>
                <w:vertAlign w:val="superscript"/>
                <w:lang w:val="en-GB" w:eastAsia="en-GB"/>
              </w:rPr>
              <w:t>6</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bl>
    <w:p>
      <w:pPr>
        <w:pStyle w:val="Normal"/>
        <w:suppressAutoHyphens w:val="true"/>
        <w:spacing w:lineRule="atLeast" w:line="260" w:before="130" w:after="0"/>
        <w:ind w:firstLine="539"/>
        <w:jc w:val="both"/>
        <w:rPr>
          <w:rFonts w:ascii="Cambria" w:hAnsi="Cambria" w:eastAsia="Times New Roman"/>
          <w:sz w:val="17"/>
          <w:szCs w:val="17"/>
          <w:lang w:val="en-GB" w:eastAsia="en-GB"/>
        </w:rPr>
      </w:pPr>
      <w:r>
        <w:rPr>
          <w:rFonts w:eastAsia="Times New Roman" w:ascii="Cambria" w:hAnsi="Cambria"/>
          <w:sz w:val="17"/>
          <w:szCs w:val="17"/>
          <w:lang w:val="en-GB" w:eastAsia="en-GB"/>
        </w:rPr>
        <w:t>Piezīmes.</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 xml:space="preserve">5 </w:t>
      </w:r>
      <w:r>
        <w:rPr>
          <w:rFonts w:eastAsia="Times New Roman" w:ascii="Cambria" w:hAnsi="Cambria"/>
          <w:sz w:val="17"/>
          <w:szCs w:val="17"/>
          <w:lang w:val="en-GB" w:eastAsia="en-GB"/>
        </w:rPr>
        <w:t>Aizpilda sertifikācijas komisija.</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6</w:t>
      </w:r>
      <w:r>
        <w:rPr>
          <w:rFonts w:eastAsia="Times New Roman" w:ascii="Cambria" w:hAnsi="Cambria"/>
          <w:sz w:val="17"/>
          <w:szCs w:val="17"/>
          <w:lang w:val="en-GB" w:eastAsia="en-GB"/>
        </w:rPr>
        <w:t> Neaizpilda, ja dokuments sagatavots atbilstoši normatīvajiem aktiem par elektronisko dokumentu noformēšanu.</w:t>
      </w:r>
    </w:p>
    <w:p>
      <w:pPr>
        <w:pStyle w:val="Normal"/>
        <w:suppressAutoHyphens w:val="true"/>
        <w:spacing w:lineRule="atLeast" w:line="260" w:before="130" w:after="120"/>
        <w:ind w:firstLine="539"/>
        <w:rPr>
          <w:rFonts w:ascii="Cambria" w:hAnsi="Cambria" w:eastAsia="Times New Roman"/>
          <w:b/>
          <w:b/>
          <w:bCs/>
          <w:sz w:val="19"/>
          <w:szCs w:val="24"/>
          <w:lang w:val="en-GB" w:eastAsia="en-GB"/>
        </w:rPr>
      </w:pPr>
      <w:r>
        <w:rPr>
          <w:rFonts w:eastAsia="Times New Roman" w:ascii="Cambria" w:hAnsi="Cambria"/>
          <w:b/>
          <w:bCs/>
          <w:sz w:val="19"/>
          <w:szCs w:val="24"/>
          <w:lang w:val="en-GB" w:eastAsia="en-GB"/>
        </w:rPr>
      </w:r>
    </w:p>
    <w:p>
      <w:pPr>
        <w:pStyle w:val="Normal"/>
        <w:suppressAutoHyphens w:val="true"/>
        <w:spacing w:lineRule="atLeast" w:line="260" w:before="130" w:after="120"/>
        <w:ind w:firstLine="539"/>
        <w:rPr>
          <w:rFonts w:ascii="Cambria" w:hAnsi="Cambria" w:eastAsia="Times New Roman"/>
          <w:sz w:val="19"/>
          <w:szCs w:val="24"/>
          <w:lang w:val="en-GB" w:eastAsia="en-GB"/>
        </w:rPr>
      </w:pPr>
      <w:r>
        <w:rPr>
          <w:rFonts w:eastAsia="Times New Roman" w:ascii="Cambria" w:hAnsi="Cambria"/>
          <w:b/>
          <w:bCs/>
          <w:sz w:val="19"/>
          <w:szCs w:val="24"/>
          <w:lang w:val="en-GB" w:eastAsia="en-GB"/>
        </w:rPr>
        <w:t>III. Lēmums attiecībā uz resertifikāciju</w:t>
      </w:r>
      <w:r>
        <w:rPr>
          <w:rFonts w:eastAsia="Times New Roman" w:ascii="Cambria" w:hAnsi="Cambria"/>
          <w:b/>
          <w:bCs/>
          <w:sz w:val="19"/>
          <w:szCs w:val="24"/>
          <w:vertAlign w:val="superscript"/>
          <w:lang w:val="en-GB" w:eastAsia="en-GB"/>
        </w:rPr>
        <w:t>7</w:t>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noVBand="1" w:val="04a0" w:noHBand="0" w:lastColumn="0" w:firstColumn="1" w:lastRow="0" w:firstRow="1"/>
      </w:tblPr>
      <w:tblGrid>
        <w:gridCol w:w="863"/>
        <w:gridCol w:w="3888"/>
        <w:gridCol w:w="3889"/>
      </w:tblGrid>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24.</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Lēmuma pieņemšanas datums (dd.mm.gggg.)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25.</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Pieņemts lēmums (</w:t>
            </w:r>
            <w:r>
              <w:rPr>
                <w:rFonts w:eastAsia="Times New Roman" w:ascii="Cambria" w:hAnsi="Cambria"/>
                <w:i/>
                <w:iCs/>
                <w:sz w:val="19"/>
                <w:szCs w:val="24"/>
                <w:lang w:val="en-GB" w:eastAsia="en-GB"/>
              </w:rPr>
              <w:t>atzīmēt vajadzīgo un norādīt</w:t>
            </w:r>
            <w:r>
              <w:rPr>
                <w:rFonts w:eastAsia="Times New Roman" w:ascii="Cambria" w:hAnsi="Cambria"/>
                <w:sz w:val="19"/>
                <w:szCs w:val="24"/>
                <w:lang w:val="en-GB" w:eastAsia="en-GB"/>
              </w:rPr>
              <w:t>):</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25.1.</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resertificēt, piešķirot sertifikātu (pamatspecialitātes, apakšspecialitātes, papildspecialitātes vai ārstnieciskās vai diagnostiskās metodes nosaukums)</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25.2.</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atteikt resertifikāciju</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26.</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Datums, kad lēmums paziņots sertificējamai ārstniecības personai (dd.mm.gggg.)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27.</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Datums, kad sākas piešķirtā sertifikāta derīguma termiņš (dd.mm.gggg.)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28.</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padomes sēdes protokola numurs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r>
        <w:trPr/>
        <w:tc>
          <w:tcPr>
            <w:tcW w:w="8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29.</w:t>
            </w:r>
          </w:p>
        </w:tc>
        <w:tc>
          <w:tcPr>
            <w:tcW w:w="38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Sertifikācijas padomes priekšsēdētājs vai viņa vietnieks (priekšsēdētāja prombūtnes laikā) (vārds, uzvārds un paraksts)</w:t>
            </w:r>
            <w:r>
              <w:rPr>
                <w:rFonts w:eastAsia="Times New Roman" w:ascii="Cambria" w:hAnsi="Cambria"/>
                <w:sz w:val="19"/>
                <w:szCs w:val="24"/>
                <w:vertAlign w:val="superscript"/>
                <w:lang w:val="en-GB" w:eastAsia="en-GB"/>
              </w:rPr>
              <w:t>8</w:t>
            </w:r>
            <w:r>
              <w:rPr>
                <w:rFonts w:eastAsia="Times New Roman" w:ascii="Cambria" w:hAnsi="Cambria"/>
                <w:sz w:val="19"/>
                <w:szCs w:val="24"/>
                <w:lang w:val="en-GB" w:eastAsia="en-GB"/>
              </w:rPr>
              <w:t> </w:t>
            </w:r>
          </w:p>
        </w:tc>
        <w:tc>
          <w:tcPr>
            <w:tcW w:w="388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uppressAutoHyphens w:val="true"/>
              <w:spacing w:lineRule="auto" w:line="240" w:before="0" w:after="0"/>
              <w:rPr>
                <w:rFonts w:ascii="Cambria" w:hAnsi="Cambria" w:eastAsia="Times New Roman"/>
                <w:sz w:val="19"/>
                <w:szCs w:val="24"/>
                <w:lang w:val="en-GB" w:eastAsia="en-GB"/>
              </w:rPr>
            </w:pPr>
            <w:r>
              <w:rPr>
                <w:rFonts w:eastAsia="Times New Roman" w:ascii="Cambria" w:hAnsi="Cambria"/>
                <w:sz w:val="19"/>
                <w:szCs w:val="24"/>
                <w:lang w:val="en-GB" w:eastAsia="en-GB"/>
              </w:rPr>
              <w:t> </w:t>
            </w:r>
          </w:p>
        </w:tc>
      </w:tr>
    </w:tbl>
    <w:p>
      <w:pPr>
        <w:pStyle w:val="Normal"/>
        <w:suppressAutoHyphens w:val="true"/>
        <w:spacing w:lineRule="atLeast" w:line="260" w:before="130" w:after="0"/>
        <w:ind w:firstLine="539"/>
        <w:jc w:val="both"/>
        <w:rPr>
          <w:rFonts w:ascii="Cambria" w:hAnsi="Cambria" w:eastAsia="Times New Roman"/>
          <w:sz w:val="17"/>
          <w:szCs w:val="17"/>
          <w:lang w:val="en-GB" w:eastAsia="en-GB"/>
        </w:rPr>
      </w:pPr>
      <w:r>
        <w:rPr>
          <w:rFonts w:eastAsia="Times New Roman" w:ascii="Cambria" w:hAnsi="Cambria"/>
          <w:sz w:val="17"/>
          <w:szCs w:val="17"/>
          <w:lang w:val="en-GB" w:eastAsia="en-GB"/>
        </w:rPr>
        <w:t>Piezīmes.</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7</w:t>
      </w:r>
      <w:r>
        <w:rPr>
          <w:rFonts w:eastAsia="Times New Roman" w:ascii="Cambria" w:hAnsi="Cambria"/>
          <w:sz w:val="17"/>
          <w:szCs w:val="17"/>
          <w:lang w:val="en-GB" w:eastAsia="en-GB"/>
        </w:rPr>
        <w:t xml:space="preserve"> Aizpilda sertifikācijas padome.</w:t>
      </w:r>
    </w:p>
    <w:p>
      <w:pPr>
        <w:pStyle w:val="Normal"/>
        <w:suppressAutoHyphens w:val="true"/>
        <w:spacing w:lineRule="atLeast" w:line="260" w:before="0" w:after="0"/>
        <w:ind w:firstLine="539"/>
        <w:jc w:val="both"/>
        <w:rPr>
          <w:rFonts w:ascii="Cambria" w:hAnsi="Cambria" w:eastAsia="Times New Roman"/>
          <w:sz w:val="17"/>
          <w:szCs w:val="17"/>
          <w:lang w:val="en-GB" w:eastAsia="en-GB"/>
        </w:rPr>
      </w:pPr>
      <w:r>
        <w:rPr>
          <w:rFonts w:eastAsia="Times New Roman" w:ascii="Cambria" w:hAnsi="Cambria"/>
          <w:sz w:val="17"/>
          <w:szCs w:val="17"/>
          <w:vertAlign w:val="superscript"/>
          <w:lang w:val="en-GB" w:eastAsia="en-GB"/>
        </w:rPr>
        <w:t>8</w:t>
      </w:r>
      <w:r>
        <w:rPr>
          <w:rFonts w:eastAsia="Times New Roman" w:ascii="Cambria" w:hAnsi="Cambria"/>
          <w:sz w:val="17"/>
          <w:szCs w:val="17"/>
          <w:lang w:val="en-GB" w:eastAsia="en-GB"/>
        </w:rPr>
        <w:t> Neaizpilda, ja dokuments sagatavots atbilstoši normatīvajiem aktiem par elektronisko dokumentu noformēšanu."</w:t>
      </w:r>
    </w:p>
    <w:p>
      <w:pPr>
        <w:pStyle w:val="Normal"/>
        <w:widowControl/>
        <w:bidi w:val="0"/>
        <w:spacing w:lineRule="auto" w:line="276" w:before="0" w:after="200"/>
        <w:jc w:val="left"/>
        <w:rPr/>
      </w:pPr>
      <w:r>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Calibri">
    <w:charset w:val="01"/>
    <w:family w:val="roman"/>
    <w:pitch w:val="variable"/>
  </w:font>
  <w:font w:name="Aptos Display">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4ae6"/>
    <w:pPr>
      <w:widowControl/>
      <w:bidi w:val="0"/>
      <w:spacing w:lineRule="auto" w:line="276" w:before="0" w:after="200"/>
      <w:jc w:val="left"/>
    </w:pPr>
    <w:rPr>
      <w:rFonts w:ascii="Calibri" w:hAnsi="Calibri" w:eastAsia="Calibri" w:cs="Times New Roman"/>
      <w:color w:val="auto"/>
      <w:kern w:val="0"/>
      <w:sz w:val="22"/>
      <w:szCs w:val="22"/>
      <w:lang w:val="en-US" w:eastAsia="en-US" w:bidi="ar-SA"/>
      <w14:ligatures w14:val="none"/>
    </w:rPr>
  </w:style>
  <w:style w:type="paragraph" w:styleId="Heading1">
    <w:name w:val="Heading 1"/>
    <w:basedOn w:val="Normal"/>
    <w:link w:val="Virsraksts1Rakstz"/>
    <w:uiPriority w:val="9"/>
    <w:qFormat/>
    <w:rsid w:val="00b94ae6"/>
    <w:pPr>
      <w:keepNext w:val="true"/>
      <w:keepLines/>
      <w:spacing w:lineRule="auto" w:line="276" w:before="360" w:after="80"/>
      <w:outlineLvl w:val="0"/>
    </w:pPr>
    <w:rPr>
      <w:rFonts w:ascii="Aptos Display" w:hAnsi="Aptos Display" w:eastAsia="" w:cs="" w:asciiTheme="majorHAnsi" w:cstheme="majorBidi" w:eastAsiaTheme="majorEastAsia" w:hAnsiTheme="majorHAnsi"/>
      <w:color w:val="0F4761" w:themeColor="accent1" w:themeShade="bf"/>
      <w:kern w:val="2"/>
      <w:sz w:val="40"/>
      <w:szCs w:val="40"/>
      <w14:ligatures w14:val="standardContextual"/>
    </w:rPr>
  </w:style>
  <w:style w:type="paragraph" w:styleId="Heading2">
    <w:name w:val="Heading 2"/>
    <w:basedOn w:val="Normal"/>
    <w:link w:val="Virsraksts2Rakstz"/>
    <w:uiPriority w:val="9"/>
    <w:semiHidden/>
    <w:unhideWhenUsed/>
    <w:qFormat/>
    <w:rsid w:val="00b94ae6"/>
    <w:pPr>
      <w:keepNext w:val="true"/>
      <w:keepLines/>
      <w:spacing w:lineRule="auto" w:line="276" w:before="160" w:after="80"/>
      <w:outlineLvl w:val="1"/>
    </w:pPr>
    <w:rPr>
      <w:rFonts w:ascii="Aptos Display" w:hAnsi="Aptos Display" w:eastAsia="" w:cs="" w:asciiTheme="majorHAnsi" w:cstheme="majorBidi" w:eastAsiaTheme="majorEastAsia" w:hAnsiTheme="majorHAnsi"/>
      <w:color w:val="0F4761" w:themeColor="accent1" w:themeShade="bf"/>
      <w:kern w:val="2"/>
      <w:sz w:val="32"/>
      <w:szCs w:val="32"/>
      <w14:ligatures w14:val="standardContextual"/>
    </w:rPr>
  </w:style>
  <w:style w:type="paragraph" w:styleId="Heading3">
    <w:name w:val="Heading 3"/>
    <w:basedOn w:val="Normal"/>
    <w:link w:val="Virsraksts3Rakstz"/>
    <w:uiPriority w:val="9"/>
    <w:semiHidden/>
    <w:unhideWhenUsed/>
    <w:qFormat/>
    <w:rsid w:val="00b94ae6"/>
    <w:pPr>
      <w:keepNext w:val="true"/>
      <w:keepLines/>
      <w:spacing w:lineRule="auto" w:line="276" w:before="160" w:after="80"/>
      <w:outlineLvl w:val="2"/>
    </w:pPr>
    <w:rPr>
      <w:rFonts w:ascii="Aptos" w:hAnsi="Aptos" w:eastAsia="" w:cs="" w:asciiTheme="minorHAnsi" w:cstheme="majorBidi" w:eastAsiaTheme="majorEastAsia" w:hAnsiTheme="minorHAnsi"/>
      <w:color w:val="0F4761" w:themeColor="accent1" w:themeShade="bf"/>
      <w:kern w:val="2"/>
      <w:sz w:val="28"/>
      <w:szCs w:val="28"/>
      <w14:ligatures w14:val="standardContextual"/>
    </w:rPr>
  </w:style>
  <w:style w:type="paragraph" w:styleId="Heading4">
    <w:name w:val="Heading 4"/>
    <w:basedOn w:val="Normal"/>
    <w:link w:val="Virsraksts4Rakstz"/>
    <w:uiPriority w:val="9"/>
    <w:semiHidden/>
    <w:unhideWhenUsed/>
    <w:qFormat/>
    <w:rsid w:val="00b94ae6"/>
    <w:pPr>
      <w:keepNext w:val="true"/>
      <w:keepLines/>
      <w:spacing w:lineRule="auto" w:line="276" w:before="80" w:after="40"/>
      <w:outlineLvl w:val="3"/>
    </w:pPr>
    <w:rPr>
      <w:rFonts w:ascii="Aptos" w:hAnsi="Aptos" w:eastAsia="" w:cs="" w:asciiTheme="minorHAnsi" w:cstheme="majorBidi" w:eastAsiaTheme="majorEastAsia" w:hAnsiTheme="minorHAnsi"/>
      <w:i/>
      <w:iCs/>
      <w:color w:val="0F4761" w:themeColor="accent1" w:themeShade="bf"/>
      <w:kern w:val="2"/>
      <w:sz w:val="24"/>
      <w:szCs w:val="24"/>
      <w14:ligatures w14:val="standardContextual"/>
    </w:rPr>
  </w:style>
  <w:style w:type="paragraph" w:styleId="Heading5">
    <w:name w:val="Heading 5"/>
    <w:basedOn w:val="Normal"/>
    <w:link w:val="Virsraksts5Rakstz"/>
    <w:uiPriority w:val="9"/>
    <w:semiHidden/>
    <w:unhideWhenUsed/>
    <w:qFormat/>
    <w:rsid w:val="00b94ae6"/>
    <w:pPr>
      <w:keepNext w:val="true"/>
      <w:keepLines/>
      <w:spacing w:lineRule="auto" w:line="276" w:before="80" w:after="40"/>
      <w:outlineLvl w:val="4"/>
    </w:pPr>
    <w:rPr>
      <w:rFonts w:ascii="Aptos" w:hAnsi="Aptos" w:eastAsia="" w:cs="" w:asciiTheme="minorHAnsi" w:cstheme="majorBidi" w:eastAsiaTheme="majorEastAsia" w:hAnsiTheme="minorHAnsi"/>
      <w:color w:val="0F4761" w:themeColor="accent1" w:themeShade="bf"/>
      <w:kern w:val="2"/>
      <w:sz w:val="24"/>
      <w:szCs w:val="24"/>
      <w14:ligatures w14:val="standardContextual"/>
    </w:rPr>
  </w:style>
  <w:style w:type="paragraph" w:styleId="Heading6">
    <w:name w:val="Heading 6"/>
    <w:basedOn w:val="Normal"/>
    <w:link w:val="Virsraksts6Rakstz"/>
    <w:uiPriority w:val="9"/>
    <w:semiHidden/>
    <w:unhideWhenUsed/>
    <w:qFormat/>
    <w:rsid w:val="00b94ae6"/>
    <w:pPr>
      <w:keepNext w:val="true"/>
      <w:keepLines/>
      <w:spacing w:lineRule="auto" w:line="276" w:before="40" w:after="0"/>
      <w:outlineLvl w:val="5"/>
    </w:pPr>
    <w:rPr>
      <w:rFonts w:ascii="Aptos" w:hAnsi="Aptos" w:eastAsia="" w:cs="" w:asciiTheme="minorHAnsi" w:cstheme="majorBidi" w:eastAsiaTheme="majorEastAsia" w:hAnsiTheme="minorHAnsi"/>
      <w:i/>
      <w:iCs/>
      <w:color w:val="595959" w:themeColor="text1" w:themeTint="a6"/>
      <w:kern w:val="2"/>
      <w:sz w:val="24"/>
      <w:szCs w:val="24"/>
      <w14:ligatures w14:val="standardContextual"/>
    </w:rPr>
  </w:style>
  <w:style w:type="paragraph" w:styleId="Heading7">
    <w:name w:val="Heading 7"/>
    <w:basedOn w:val="Normal"/>
    <w:link w:val="Virsraksts7Rakstz"/>
    <w:uiPriority w:val="9"/>
    <w:semiHidden/>
    <w:unhideWhenUsed/>
    <w:qFormat/>
    <w:rsid w:val="00b94ae6"/>
    <w:pPr>
      <w:keepNext w:val="true"/>
      <w:keepLines/>
      <w:spacing w:lineRule="auto" w:line="276" w:before="40" w:after="0"/>
      <w:outlineLvl w:val="6"/>
    </w:pPr>
    <w:rPr>
      <w:rFonts w:ascii="Aptos" w:hAnsi="Aptos" w:eastAsia="" w:cs="" w:asciiTheme="minorHAnsi" w:cstheme="majorBidi" w:eastAsiaTheme="majorEastAsia" w:hAnsiTheme="minorHAnsi"/>
      <w:color w:val="595959" w:themeColor="text1" w:themeTint="a6"/>
      <w:kern w:val="2"/>
      <w:sz w:val="24"/>
      <w:szCs w:val="24"/>
      <w14:ligatures w14:val="standardContextual"/>
    </w:rPr>
  </w:style>
  <w:style w:type="paragraph" w:styleId="Heading8">
    <w:name w:val="Heading 8"/>
    <w:basedOn w:val="Normal"/>
    <w:link w:val="Virsraksts8Rakstz"/>
    <w:uiPriority w:val="9"/>
    <w:semiHidden/>
    <w:unhideWhenUsed/>
    <w:qFormat/>
    <w:rsid w:val="00b94ae6"/>
    <w:pPr>
      <w:keepNext w:val="true"/>
      <w:keepLines/>
      <w:spacing w:lineRule="auto" w:line="276" w:before="0" w:after="0"/>
      <w:outlineLvl w:val="7"/>
    </w:pPr>
    <w:rPr>
      <w:rFonts w:ascii="Aptos" w:hAnsi="Aptos" w:eastAsia="" w:cs="" w:asciiTheme="minorHAnsi" w:cstheme="majorBidi" w:eastAsiaTheme="majorEastAsia" w:hAnsiTheme="minorHAnsi"/>
      <w:i/>
      <w:iCs/>
      <w:color w:val="272727" w:themeColor="text1" w:themeTint="d8"/>
      <w:kern w:val="2"/>
      <w:sz w:val="24"/>
      <w:szCs w:val="24"/>
      <w14:ligatures w14:val="standardContextual"/>
    </w:rPr>
  </w:style>
  <w:style w:type="paragraph" w:styleId="Heading9">
    <w:name w:val="Heading 9"/>
    <w:basedOn w:val="Normal"/>
    <w:link w:val="Virsraksts9Rakstz"/>
    <w:uiPriority w:val="9"/>
    <w:semiHidden/>
    <w:unhideWhenUsed/>
    <w:qFormat/>
    <w:rsid w:val="00b94ae6"/>
    <w:pPr>
      <w:keepNext w:val="true"/>
      <w:keepLines/>
      <w:spacing w:lineRule="auto" w:line="276" w:before="0" w:after="0"/>
      <w:outlineLvl w:val="8"/>
    </w:pPr>
    <w:rPr>
      <w:rFonts w:ascii="Aptos" w:hAnsi="Aptos" w:eastAsia="" w:cs="" w:asciiTheme="minorHAnsi" w:cstheme="majorBidi" w:eastAsiaTheme="majorEastAsia" w:hAnsiTheme="minorHAnsi"/>
      <w:color w:val="272727" w:themeColor="text1" w:themeTint="d8"/>
      <w:kern w:val="2"/>
      <w:sz w:val="24"/>
      <w:szCs w:val="24"/>
      <w14:ligatures w14:val="standardContextual"/>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Virsraksts1"/>
    <w:uiPriority w:val="9"/>
    <w:qFormat/>
    <w:rsid w:val="00b94ae6"/>
    <w:rPr>
      <w:rFonts w:ascii="Aptos Display" w:hAnsi="Aptos Display" w:eastAsia="" w:cs="" w:asciiTheme="majorHAnsi" w:cstheme="majorBidi" w:eastAsiaTheme="majorEastAsia" w:hAnsiTheme="majorHAnsi"/>
      <w:color w:val="0F4761" w:themeColor="accent1" w:themeShade="bf"/>
      <w:sz w:val="40"/>
      <w:szCs w:val="40"/>
    </w:rPr>
  </w:style>
  <w:style w:type="character" w:styleId="Virsraksts2Rakstz" w:customStyle="1">
    <w:name w:val="Virsraksts 2 Rakstz."/>
    <w:basedOn w:val="DefaultParagraphFont"/>
    <w:link w:val="Virsraksts2"/>
    <w:uiPriority w:val="9"/>
    <w:semiHidden/>
    <w:qFormat/>
    <w:rsid w:val="00b94ae6"/>
    <w:rPr>
      <w:rFonts w:ascii="Aptos Display" w:hAnsi="Aptos Display" w:eastAsia="" w:cs="" w:asciiTheme="majorHAnsi" w:cstheme="majorBidi" w:eastAsiaTheme="majorEastAsia" w:hAnsiTheme="majorHAnsi"/>
      <w:color w:val="0F4761" w:themeColor="accent1" w:themeShade="bf"/>
      <w:sz w:val="32"/>
      <w:szCs w:val="32"/>
    </w:rPr>
  </w:style>
  <w:style w:type="character" w:styleId="Virsraksts3Rakstz" w:customStyle="1">
    <w:name w:val="Virsraksts 3 Rakstz."/>
    <w:basedOn w:val="DefaultParagraphFont"/>
    <w:link w:val="Virsraksts3"/>
    <w:uiPriority w:val="9"/>
    <w:semiHidden/>
    <w:qFormat/>
    <w:rsid w:val="00b94ae6"/>
    <w:rPr>
      <w:rFonts w:eastAsia="" w:cs="" w:cstheme="majorBidi" w:eastAsiaTheme="majorEastAsia"/>
      <w:color w:val="0F4761" w:themeColor="accent1" w:themeShade="bf"/>
      <w:sz w:val="28"/>
      <w:szCs w:val="28"/>
    </w:rPr>
  </w:style>
  <w:style w:type="character" w:styleId="Virsraksts4Rakstz" w:customStyle="1">
    <w:name w:val="Virsraksts 4 Rakstz."/>
    <w:basedOn w:val="DefaultParagraphFont"/>
    <w:link w:val="Virsraksts4"/>
    <w:uiPriority w:val="9"/>
    <w:semiHidden/>
    <w:qFormat/>
    <w:rsid w:val="00b94ae6"/>
    <w:rPr>
      <w:rFonts w:eastAsia="" w:cs="" w:cstheme="majorBidi" w:eastAsiaTheme="majorEastAsia"/>
      <w:i/>
      <w:iCs/>
      <w:color w:val="0F4761" w:themeColor="accent1" w:themeShade="bf"/>
    </w:rPr>
  </w:style>
  <w:style w:type="character" w:styleId="Virsraksts5Rakstz" w:customStyle="1">
    <w:name w:val="Virsraksts 5 Rakstz."/>
    <w:basedOn w:val="DefaultParagraphFont"/>
    <w:link w:val="Virsraksts5"/>
    <w:uiPriority w:val="9"/>
    <w:semiHidden/>
    <w:qFormat/>
    <w:rsid w:val="00b94ae6"/>
    <w:rPr>
      <w:rFonts w:eastAsia="" w:cs="" w:cstheme="majorBidi" w:eastAsiaTheme="majorEastAsia"/>
      <w:color w:val="0F4761" w:themeColor="accent1" w:themeShade="bf"/>
    </w:rPr>
  </w:style>
  <w:style w:type="character" w:styleId="Virsraksts6Rakstz" w:customStyle="1">
    <w:name w:val="Virsraksts 6 Rakstz."/>
    <w:basedOn w:val="DefaultParagraphFont"/>
    <w:link w:val="Virsraksts6"/>
    <w:uiPriority w:val="9"/>
    <w:semiHidden/>
    <w:qFormat/>
    <w:rsid w:val="00b94ae6"/>
    <w:rPr>
      <w:rFonts w:eastAsia="" w:cs="" w:cstheme="majorBidi" w:eastAsiaTheme="majorEastAsia"/>
      <w:i/>
      <w:iCs/>
      <w:color w:val="595959" w:themeColor="text1" w:themeTint="a6"/>
    </w:rPr>
  </w:style>
  <w:style w:type="character" w:styleId="Virsraksts7Rakstz" w:customStyle="1">
    <w:name w:val="Virsraksts 7 Rakstz."/>
    <w:basedOn w:val="DefaultParagraphFont"/>
    <w:link w:val="Virsraksts7"/>
    <w:uiPriority w:val="9"/>
    <w:semiHidden/>
    <w:qFormat/>
    <w:rsid w:val="00b94ae6"/>
    <w:rPr>
      <w:rFonts w:eastAsia="" w:cs="" w:cstheme="majorBidi" w:eastAsiaTheme="majorEastAsia"/>
      <w:color w:val="595959" w:themeColor="text1" w:themeTint="a6"/>
    </w:rPr>
  </w:style>
  <w:style w:type="character" w:styleId="Virsraksts8Rakstz" w:customStyle="1">
    <w:name w:val="Virsraksts 8 Rakstz."/>
    <w:basedOn w:val="DefaultParagraphFont"/>
    <w:link w:val="Virsraksts8"/>
    <w:uiPriority w:val="9"/>
    <w:semiHidden/>
    <w:qFormat/>
    <w:rsid w:val="00b94ae6"/>
    <w:rPr>
      <w:rFonts w:eastAsia="" w:cs="" w:cstheme="majorBidi" w:eastAsiaTheme="majorEastAsia"/>
      <w:i/>
      <w:iCs/>
      <w:color w:val="272727" w:themeColor="text1" w:themeTint="d8"/>
    </w:rPr>
  </w:style>
  <w:style w:type="character" w:styleId="Virsraksts9Rakstz" w:customStyle="1">
    <w:name w:val="Virsraksts 9 Rakstz."/>
    <w:basedOn w:val="DefaultParagraphFont"/>
    <w:link w:val="Virsraksts9"/>
    <w:uiPriority w:val="9"/>
    <w:semiHidden/>
    <w:qFormat/>
    <w:rsid w:val="00b94ae6"/>
    <w:rPr>
      <w:rFonts w:eastAsia="" w:cs="" w:cstheme="majorBidi" w:eastAsiaTheme="majorEastAsia"/>
      <w:color w:val="272727" w:themeColor="text1" w:themeTint="d8"/>
    </w:rPr>
  </w:style>
  <w:style w:type="character" w:styleId="NosaukumsRakstz" w:customStyle="1">
    <w:name w:val="Nosaukums Rakstz."/>
    <w:basedOn w:val="DefaultParagraphFont"/>
    <w:link w:val="Nosaukums"/>
    <w:uiPriority w:val="10"/>
    <w:qFormat/>
    <w:rsid w:val="00b94ae6"/>
    <w:rPr>
      <w:rFonts w:ascii="Aptos Display" w:hAnsi="Aptos Display" w:eastAsia="" w:cs="" w:asciiTheme="majorHAnsi" w:cstheme="majorBidi" w:eastAsiaTheme="majorEastAsia" w:hAnsiTheme="majorHAnsi"/>
      <w:spacing w:val="-10"/>
      <w:kern w:val="2"/>
      <w:sz w:val="56"/>
      <w:szCs w:val="56"/>
    </w:rPr>
  </w:style>
  <w:style w:type="character" w:styleId="ApakvirsrakstsRakstz" w:customStyle="1">
    <w:name w:val="Apakšvirsraksts Rakstz."/>
    <w:basedOn w:val="DefaultParagraphFont"/>
    <w:link w:val="Apakvirsraksts"/>
    <w:uiPriority w:val="11"/>
    <w:qFormat/>
    <w:rsid w:val="00b94ae6"/>
    <w:rPr>
      <w:rFonts w:eastAsia="" w:cs="" w:cstheme="majorBidi" w:eastAsiaTheme="majorEastAsia"/>
      <w:color w:val="595959" w:themeColor="text1" w:themeTint="a6"/>
      <w:spacing w:val="15"/>
      <w:sz w:val="28"/>
      <w:szCs w:val="28"/>
    </w:rPr>
  </w:style>
  <w:style w:type="character" w:styleId="CittsRakstz" w:customStyle="1">
    <w:name w:val="Citāts Rakstz."/>
    <w:basedOn w:val="DefaultParagraphFont"/>
    <w:link w:val="Citts"/>
    <w:uiPriority w:val="29"/>
    <w:qFormat/>
    <w:rsid w:val="00b94ae6"/>
    <w:rPr>
      <w:i/>
      <w:iCs/>
      <w:color w:val="404040" w:themeColor="text1" w:themeTint="bf"/>
    </w:rPr>
  </w:style>
  <w:style w:type="character" w:styleId="IntenseEmphasis">
    <w:name w:val="Intense Emphasis"/>
    <w:basedOn w:val="DefaultParagraphFont"/>
    <w:uiPriority w:val="21"/>
    <w:qFormat/>
    <w:rsid w:val="00b94ae6"/>
    <w:rPr>
      <w:i/>
      <w:iCs/>
      <w:color w:val="0F4761" w:themeColor="accent1" w:themeShade="bf"/>
    </w:rPr>
  </w:style>
  <w:style w:type="character" w:styleId="IntensvscittsRakstz" w:customStyle="1">
    <w:name w:val="Intensīvs citāts Rakstz."/>
    <w:basedOn w:val="DefaultParagraphFont"/>
    <w:link w:val="Intensvscitts"/>
    <w:uiPriority w:val="30"/>
    <w:qFormat/>
    <w:rsid w:val="00b94ae6"/>
    <w:rPr>
      <w:i/>
      <w:iCs/>
      <w:color w:val="0F4761" w:themeColor="accent1" w:themeShade="bf"/>
    </w:rPr>
  </w:style>
  <w:style w:type="character" w:styleId="IntenseReference">
    <w:name w:val="Intense Reference"/>
    <w:basedOn w:val="DefaultParagraphFont"/>
    <w:uiPriority w:val="32"/>
    <w:qFormat/>
    <w:rsid w:val="00b94ae6"/>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link w:val="NosaukumsRakstz"/>
    <w:uiPriority w:val="10"/>
    <w:qFormat/>
    <w:rsid w:val="00b94ae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link w:val="ApakvirsrakstsRakstz"/>
    <w:uiPriority w:val="11"/>
    <w:qFormat/>
    <w:rsid w:val="00b94ae6"/>
    <w:pPr>
      <w:spacing w:lineRule="auto" w:line="276" w:before="0" w:after="160"/>
    </w:pPr>
    <w:rPr>
      <w:rFonts w:ascii="Aptos" w:hAnsi="Aptos" w:eastAsia="" w:cs="" w:asciiTheme="minorHAnsi" w:cstheme="majorBidi" w:eastAsiaTheme="majorEastAsia" w:hAnsiTheme="minorHAnsi"/>
      <w:color w:val="595959" w:themeColor="text1" w:themeTint="a6"/>
      <w:spacing w:val="15"/>
      <w:kern w:val="2"/>
      <w:sz w:val="28"/>
      <w:szCs w:val="28"/>
      <w14:ligatures w14:val="standardContextual"/>
    </w:rPr>
  </w:style>
  <w:style w:type="paragraph" w:styleId="Quote">
    <w:name w:val="Quote"/>
    <w:basedOn w:val="Normal"/>
    <w:link w:val="CittsRakstz"/>
    <w:uiPriority w:val="29"/>
    <w:qFormat/>
    <w:rsid w:val="00b94ae6"/>
    <w:pPr>
      <w:spacing w:lineRule="auto" w:line="276" w:before="160" w:after="160"/>
      <w:jc w:val="center"/>
    </w:pPr>
    <w:rPr>
      <w:rFonts w:ascii="Aptos" w:hAnsi="Aptos" w:eastAsia="Aptos" w:cs="" w:asciiTheme="minorHAnsi" w:cstheme="minorBidi" w:eastAsiaTheme="minorHAnsi" w:hAnsiTheme="minorHAnsi"/>
      <w:i/>
      <w:iCs/>
      <w:color w:val="404040" w:themeColor="text1" w:themeTint="bf"/>
      <w:kern w:val="2"/>
      <w:sz w:val="24"/>
      <w:szCs w:val="24"/>
      <w14:ligatures w14:val="standardContextual"/>
    </w:rPr>
  </w:style>
  <w:style w:type="paragraph" w:styleId="ListParagraph">
    <w:name w:val="List Paragraph"/>
    <w:basedOn w:val="Normal"/>
    <w:uiPriority w:val="34"/>
    <w:qFormat/>
    <w:rsid w:val="00b94ae6"/>
    <w:pPr>
      <w:spacing w:lineRule="auto" w:line="276" w:before="0" w:after="160"/>
      <w:ind w:left="720" w:hanging="0"/>
      <w:contextualSpacing/>
    </w:pPr>
    <w:rPr>
      <w:rFonts w:ascii="Aptos" w:hAnsi="Aptos" w:eastAsia="Aptos" w:cs="" w:asciiTheme="minorHAnsi" w:cstheme="minorBidi" w:eastAsiaTheme="minorHAnsi" w:hAnsiTheme="minorHAnsi"/>
      <w:kern w:val="2"/>
      <w:sz w:val="24"/>
      <w:szCs w:val="24"/>
      <w14:ligatures w14:val="standardContextual"/>
    </w:rPr>
  </w:style>
  <w:style w:type="paragraph" w:styleId="IntenseQuote">
    <w:name w:val="Intense Quote"/>
    <w:basedOn w:val="Normal"/>
    <w:link w:val="IntensvscittsRakstz"/>
    <w:uiPriority w:val="30"/>
    <w:qFormat/>
    <w:rsid w:val="00b94ae6"/>
    <w:pPr>
      <w:pBdr>
        <w:top w:val="single" w:sz="4" w:space="10" w:color="0F4761"/>
        <w:bottom w:val="single" w:sz="4" w:space="10" w:color="0F4761"/>
      </w:pBdr>
      <w:spacing w:lineRule="auto" w:line="276" w:before="360" w:after="360"/>
      <w:ind w:left="864" w:right="864" w:hanging="0"/>
      <w:jc w:val="center"/>
    </w:pPr>
    <w:rPr>
      <w:rFonts w:ascii="Aptos" w:hAnsi="Aptos" w:eastAsia="Aptos" w:cs="" w:asciiTheme="minorHAnsi" w:cstheme="minorBidi" w:eastAsiaTheme="minorHAnsi" w:hAnsiTheme="minorHAnsi"/>
      <w:i/>
      <w:iCs/>
      <w:color w:val="0F4761" w:themeColor="accent1" w:themeShade="bf"/>
      <w:kern w:val="2"/>
      <w:sz w:val="24"/>
      <w:szCs w:val="24"/>
      <w14:ligatures w14:val="standardContextual"/>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3</Pages>
  <Words>624</Words>
  <Characters>4986</Characters>
  <CharactersWithSpaces>5574</CharactersWithSpaces>
  <Paragraphs>206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2025-12-04T05:02:00Z</dcterms:created>
  <dc:creator>Sandra Spulģe</dc:creator>
  <dc:description/>
  <dc:language>en-US</dc:language>
  <cp:lastModifiedBy>Zane Liepina</cp:lastModifiedBy>
  <dcterms:modified xsi:type="dcterms:W3CDTF">2025-12-04T05:02:00Z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