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8372" w14:textId="411CF594" w:rsidR="002E7C8F" w:rsidRPr="002E7C8F" w:rsidRDefault="002E7C8F" w:rsidP="002E7C8F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2E7C8F">
        <w:rPr>
          <w:rFonts w:ascii="Times New Roman" w:hAnsi="Times New Roman" w:cs="Times New Roman"/>
          <w:b/>
          <w:bCs/>
          <w:sz w:val="28"/>
          <w:szCs w:val="28"/>
          <w:lang w:val="lv-LV"/>
        </w:rPr>
        <w:t>LSSA sertifikācijas eksāmena rekomendējamās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izmantojamās</w:t>
      </w:r>
      <w:r w:rsidRPr="002E7C8F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literatūras saraksts.</w:t>
      </w:r>
    </w:p>
    <w:p w14:paraId="64BAECFA" w14:textId="77777777" w:rsidR="002E7C8F" w:rsidRPr="002E7C8F" w:rsidRDefault="002E7C8F" w:rsidP="002E7C8F">
      <w:pPr>
        <w:ind w:left="720" w:hanging="360"/>
        <w:jc w:val="both"/>
        <w:rPr>
          <w:rFonts w:ascii="Times New Roman" w:hAnsi="Times New Roman" w:cs="Times New Roman"/>
          <w:lang w:val="lv-LV"/>
        </w:rPr>
      </w:pPr>
    </w:p>
    <w:p w14:paraId="311CCFC1" w14:textId="3B9BF431" w:rsidR="00613AEC" w:rsidRPr="002E7C8F" w:rsidRDefault="00613AEC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Gerbers Maikls E. Uzņēmējdarbības meistarība. Ko zina ikviens veiksmīgs uzņēmējs. – Rīga, 2013.</w:t>
      </w:r>
    </w:p>
    <w:p w14:paraId="68F3C228" w14:textId="3FFEA626" w:rsidR="00613AEC" w:rsidRPr="002E7C8F" w:rsidRDefault="00613AEC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Janitēna Z. Ievads dokumentu pārvaldībā. – Rīga: Lietišķās informācijas dienests, 2017.</w:t>
      </w:r>
    </w:p>
    <w:p w14:paraId="2738D899" w14:textId="01460F5F" w:rsidR="00613AEC" w:rsidRPr="002E7C8F" w:rsidRDefault="00613AEC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Oganisjana K. Uzņēmējspēja un uzņēmība. - Rīga: RaKa, 2012.</w:t>
      </w:r>
    </w:p>
    <w:p w14:paraId="77C85E30" w14:textId="78DDE9FD" w:rsidR="00613AEC" w:rsidRPr="002E7C8F" w:rsidRDefault="00613AEC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The Oxford handbook of innovation management / edited by Mark Dodgson, David M. Gann, Nelson Phillips. Oxford : Oxford University Press, 2014.</w:t>
      </w:r>
    </w:p>
    <w:p w14:paraId="3CC0F5DC" w14:textId="77777777" w:rsidR="00613AEC" w:rsidRPr="002E7C8F" w:rsidRDefault="00613AEC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Jerošenko V., Pinnis J., Averina J., Gribuste E. Projektu vadīšanas rokasgrāmata, 2010.</w:t>
      </w:r>
    </w:p>
    <w:p w14:paraId="7904C53B" w14:textId="77777777" w:rsidR="00613AEC" w:rsidRPr="002E7C8F" w:rsidRDefault="00613AEC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Projektu ieviešanas un sagatavošanas rokasgrāmata. - Rīga,, SIA “Lobbia Birojs”, 2012.</w:t>
      </w:r>
      <w:r w:rsidRPr="002E7C8F">
        <w:rPr>
          <w:rFonts w:ascii="Times New Roman" w:hAnsi="Times New Roman" w:cs="Times New Roman"/>
        </w:rPr>
        <w:t xml:space="preserve"> </w:t>
      </w:r>
    </w:p>
    <w:p w14:paraId="746685AB" w14:textId="715A8013" w:rsidR="00613AEC" w:rsidRPr="002E7C8F" w:rsidRDefault="00613AEC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Darba aizsardzības prakses standarts skaistumkopšanas nozarei. Rīgas Stradiņa universitātes Darba drošības un vides veselības institūts, 2015.</w:t>
      </w:r>
    </w:p>
    <w:p w14:paraId="37F03CA2" w14:textId="4372FDDC" w:rsidR="00613AEC" w:rsidRPr="002E7C8F" w:rsidRDefault="00613AEC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Kristapsone S. Zinātniskā pētniecība studiju procesā. - Rīga: Biznesa augstskola "Turība", 2014.</w:t>
      </w:r>
    </w:p>
    <w:p w14:paraId="2D81C5DA" w14:textId="6B751379" w:rsidR="00613AEC" w:rsidRPr="002E7C8F" w:rsidRDefault="00613AEC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Martinsone K., Miltuze A. Psiholoģija 1. Pamatjautājumi – teorijas un pētījumi.. – Rīga: Zvaigzne ABC, 2015.</w:t>
      </w:r>
    </w:p>
    <w:p w14:paraId="0578EB31" w14:textId="6F4B3393" w:rsidR="00613AEC" w:rsidRPr="002E7C8F" w:rsidRDefault="00613AEC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 xml:space="preserve">Fosters, D. (2016) Lietišķā etiķete Eiropā. Rīga: Zvaigzne ABC.  </w:t>
      </w:r>
    </w:p>
    <w:p w14:paraId="33068A56" w14:textId="37F326E4" w:rsidR="00613AEC" w:rsidRPr="002E7C8F" w:rsidRDefault="00613AEC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Darba vides riska faktori un strādājošo veselības aizsardzība: raksturlielumi, ietekme uz organismu, aizsardzība, profilakse, normatīvi, mērīšanas metodes, riska faktori un arodveselība atsevišķās nozarēs. V. Kaļķa un Ž. Rojas redakcijā. Rīga: Elpa-2.2001.</w:t>
      </w:r>
    </w:p>
    <w:p w14:paraId="0627BFCA" w14:textId="229704FB" w:rsidR="00613AEC" w:rsidRPr="002E7C8F" w:rsidRDefault="00613AEC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Apinis P. Cilvēks : Anatomija, fizioloģija, patoloģijas pamati . – R.: Nacionālais Medicīnas apg.: Jāņa sēta, 1998.</w:t>
      </w:r>
    </w:p>
    <w:p w14:paraId="16A6CBB5" w14:textId="5B782D47" w:rsidR="00613AEC" w:rsidRPr="002E7C8F" w:rsidRDefault="00613AEC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Neatliekamā palīdzība. D. Krieviņa redakcijā – Traumas, NMPC, Rīga, 2001.</w:t>
      </w:r>
    </w:p>
    <w:p w14:paraId="2C6DD49C" w14:textId="69C012F3" w:rsidR="00613AEC" w:rsidRPr="002E7C8F" w:rsidRDefault="00613AEC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Medicīniskās aprūpes rokasgrāmata, I.Paudere, I.Vingre, H.Iodzeviča, SIA Jumava, 2001.</w:t>
      </w:r>
    </w:p>
    <w:p w14:paraId="08A3E280" w14:textId="122C6D68" w:rsidR="00613AEC" w:rsidRPr="002E7C8F" w:rsidRDefault="00613AEC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Pacientu tiesību likuma komentāri. - Rīga : Latvijas Vēstnesis, 2019.</w:t>
      </w:r>
    </w:p>
    <w:p w14:paraId="4D6DF06B" w14:textId="6D6AA4BF" w:rsidR="00613AEC" w:rsidRPr="002E7C8F" w:rsidRDefault="00613AEC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Puriņa Dz. Klīniskās procedūras un pacientu drošība. -  Rīga : Rīgas Stradiņa universitātes Sarkanā Krusta medicīnas koledža, 2018.</w:t>
      </w:r>
    </w:p>
    <w:p w14:paraId="2F3F32C4" w14:textId="29ECB668" w:rsidR="00613AEC" w:rsidRPr="002E7C8F" w:rsidRDefault="00613AEC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Nettina Ed. Medicīnas aprūpes rokasgrāmata. R: Jumava, 2001</w:t>
      </w:r>
    </w:p>
    <w:p w14:paraId="791E7DA8" w14:textId="1ABDA6A8" w:rsidR="00613AEC" w:rsidRPr="002E7C8F" w:rsidRDefault="00613AEC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Neimane L., Zariņš Z. Uztura mācība. LU Akadēmiskais apgāds, 2009</w:t>
      </w:r>
    </w:p>
    <w:p w14:paraId="03802EFE" w14:textId="5CF94C2D" w:rsidR="00613AEC" w:rsidRPr="002E7C8F" w:rsidRDefault="00613AEC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Apinis P. Cilvēks. – Rīga: Apgāds Jāņa Sēta, 2002.</w:t>
      </w:r>
    </w:p>
    <w:p w14:paraId="62EC553A" w14:textId="4C416771" w:rsidR="00613AEC" w:rsidRPr="002E7C8F" w:rsidRDefault="00613AEC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Centrālā nervu sistēma, perifērā nervu sistēma un angioloģija. Metodiskās rekomendācijas MF I un II kursa studentiem - 2. izdevums, Rīga: AML/RSU, 2004.</w:t>
      </w:r>
    </w:p>
    <w:p w14:paraId="042A4248" w14:textId="77EDE508" w:rsidR="00613AEC" w:rsidRPr="002E7C8F" w:rsidRDefault="00613AEC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Cilvēka kaulu un muskuļu sistēma. Metodiskās rekomendācijas Medicīnas fakultātes un Rehabilitācijas fakultātes studentiem - Rīga: RSU, 2009.</w:t>
      </w:r>
    </w:p>
    <w:p w14:paraId="7C786933" w14:textId="65B562BD" w:rsidR="00613AEC" w:rsidRPr="002E7C8F" w:rsidRDefault="00613AEC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Eglīte K. Anatomija. 2. daļa. LU Akadēmiskais apgāds, Rīga, 2010.</w:t>
      </w:r>
    </w:p>
    <w:p w14:paraId="7A99CE70" w14:textId="6C66D92E" w:rsidR="00613AEC" w:rsidRPr="002E7C8F" w:rsidRDefault="00613AEC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Eglīte K. Anatomija. I daļa. Skelets un muskuļi. LU akadēmiskais apgāds, 2004.</w:t>
      </w:r>
    </w:p>
    <w:p w14:paraId="40A6B126" w14:textId="490F0831" w:rsidR="00613AEC" w:rsidRPr="002E7C8F" w:rsidRDefault="00613AEC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Sirds un iekšējo orgānu sistēmas. Metodiskās rekomendācijas anatomijā Medicīnas fakultātes I un II kursa studentiem - 2., atkārt. un pārstrād. izd. -  Rīga: RSU, 2010.</w:t>
      </w:r>
    </w:p>
    <w:p w14:paraId="60BA2CE5" w14:textId="2B724CEA" w:rsidR="00613AEC" w:rsidRPr="002E7C8F" w:rsidRDefault="00613AEC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Aberberga - Augškalne L. Fizioloģija rehabilitologiem un veselības sporta speciālistiem. – Rīga: Nacionālais apgāds,2008.</w:t>
      </w:r>
    </w:p>
    <w:p w14:paraId="5AFD7709" w14:textId="63D6707E" w:rsidR="00613AEC" w:rsidRPr="002E7C8F" w:rsidRDefault="00613AEC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Aldersons J. Cilvēka anatomijas, fizioloģijas un higiēnas skaidrojošā vārdnīca, Zvaigzne ABC, 2000.</w:t>
      </w:r>
    </w:p>
    <w:p w14:paraId="34A675A7" w14:textId="7CC8CE62" w:rsidR="00613AEC" w:rsidRPr="002E7C8F" w:rsidRDefault="00613AEC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Atlas of Anatomy, Ullmann Publishing,2009.</w:t>
      </w:r>
    </w:p>
    <w:p w14:paraId="3EA29191" w14:textId="637903D8" w:rsidR="00613AEC" w:rsidRPr="002E7C8F" w:rsidRDefault="00613AEC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Aberberga – Augškalne Z., Fizioloģija ārstiem, medicīnas Apgāds, 2007</w:t>
      </w:r>
    </w:p>
    <w:p w14:paraId="349568C9" w14:textId="13228386" w:rsidR="00613AEC" w:rsidRPr="002E7C8F" w:rsidRDefault="00613AEC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Skutelis A. Zāļu un uztura mijiedarbība un blaknes. - Rīga: Medicīnas apgāds, 2013.</w:t>
      </w:r>
    </w:p>
    <w:p w14:paraId="2E1C5C29" w14:textId="2F3EE6B6" w:rsidR="00613AEC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Slimnieka ārstēšana, aprūpe un rehabilitācija mājas apstākļos. - Rīga: Zinātne, 2018.</w:t>
      </w:r>
    </w:p>
    <w:p w14:paraId="1B25B2D4" w14:textId="69A2B0B8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Izvēlies veselīgu uzturu. - Rīga: Zvaigzne ABC, [2008].</w:t>
      </w:r>
    </w:p>
    <w:p w14:paraId="21627A0F" w14:textId="15CA1989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lastRenderedPageBreak/>
        <w:t>Aulika B.  Uztura higiēna, Rīga, Darba un vides veselības institūts, RSU/AML,  2001</w:t>
      </w:r>
    </w:p>
    <w:p w14:paraId="054260A9" w14:textId="12D510B6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Baltiņš M  Lietišķā epidemioloģija-R.: Zinātne, 2003</w:t>
      </w:r>
    </w:p>
    <w:p w14:paraId="12EECD58" w14:textId="1254CF48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Zariņš Z, Neimane L, Uztura mācība, Rīga, apgāds “Rasa ABC” SIA, 2002</w:t>
      </w:r>
    </w:p>
    <w:p w14:paraId="64AB2EAA" w14:textId="77777777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Greenberg S„Medical Epidemiology” (4th edition). „Lange Medical Book”,</w:t>
      </w:r>
    </w:p>
    <w:p w14:paraId="5AA0CB4E" w14:textId="6B2E45A8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London, 2005.</w:t>
      </w:r>
    </w:p>
    <w:p w14:paraId="69333E15" w14:textId="5D04001D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Biksone G., Behmanis A. Solis pa solim pacientu konsultēšanā. Rīga, 2016.g.</w:t>
      </w:r>
    </w:p>
    <w:p w14:paraId="7D85422E" w14:textId="764C15C5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Purviņš I., Purviņa S. Praktiskā farmakoloģija. Rīga. 2011.g.</w:t>
      </w:r>
    </w:p>
    <w:p w14:paraId="5FEC2BF0" w14:textId="7F15E659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Katzung A., Basic and Clinical Pharmacology. 2014</w:t>
      </w:r>
    </w:p>
    <w:p w14:paraId="0632D0FB" w14:textId="0F518467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Brila A. Infekcijas slimību epidemioloģija. Nacionālais Apgāds, Rīga, 2009.</w:t>
      </w:r>
    </w:p>
    <w:p w14:paraId="455114CC" w14:textId="5093FB06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Daudze S. Mikrobioloģija un epidemioloģija. Mācību metodiskais līdzeklis māsām un ārsta palīgiem. - Jūrmala, 2007.</w:t>
      </w:r>
    </w:p>
    <w:p w14:paraId="5811EC18" w14:textId="21D45F4E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 xml:space="preserve">Pirmās palīdzības sniegšanas pamatzināšanu apmācības programmas vadlīnijas. Tiešsaite: </w:t>
      </w:r>
      <w:hyperlink r:id="rId5" w:history="1">
        <w:r w:rsidRPr="002E7C8F">
          <w:rPr>
            <w:rStyle w:val="Hyperlink"/>
            <w:rFonts w:ascii="Times New Roman" w:hAnsi="Times New Roman" w:cs="Times New Roman"/>
          </w:rPr>
          <w:t>http://www.nmpd.gov.lv</w:t>
        </w:r>
      </w:hyperlink>
    </w:p>
    <w:p w14:paraId="0BE575B8" w14:textId="015FD468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Liguts V. Intensīvās terapijas rokasgrāmata. -  Rīga : Nacionālais apgāds [SIA], 2008.</w:t>
      </w:r>
    </w:p>
    <w:p w14:paraId="54645666" w14:textId="0B97722F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Dermatoveneroloģija, Rīga: Latvijas Dermatovenerologu asociācija un Latvijas Dermatoveneroloģijas fonds, 2010.</w:t>
      </w:r>
    </w:p>
    <w:p w14:paraId="4C042D1F" w14:textId="23CC2342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Gūtmane R. Dermatoloģijas bilžu ābece, Rīga: [b.i.], 2002.</w:t>
      </w:r>
    </w:p>
    <w:p w14:paraId="69715F16" w14:textId="09ADFED1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Rubins A. Dermatoveneroloģija. - Rīga: Latvijas Dermatovenerologu asociācija, 2020.</w:t>
      </w:r>
    </w:p>
    <w:p w14:paraId="73155ECE" w14:textId="73174C30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Young L., Sheppard L., Timeless: A Century of Iconic Looks Hardcover. Mitchell Beazley; 01 edition. 2017.</w:t>
      </w:r>
    </w:p>
    <w:p w14:paraId="5FD2BC08" w14:textId="52401B52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Эрнандес, Е.И. Методы эстетической медицины в косметологии. Mockвa: Косметика и Медицина. 2010.</w:t>
      </w:r>
    </w:p>
    <w:p w14:paraId="0064FF4C" w14:textId="1B794811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Эрнандес Е. , Новая косметология : Основы современной косметологии. Москва : Косметика и медицина. 2017.</w:t>
      </w:r>
    </w:p>
    <w:p w14:paraId="16CE6BC7" w14:textId="4429A7F0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Burnes D.,  The Beauty Geek's Guide to Skin Care: 1,000 Essential Definitions of Common Product Ingredients. Rockridge Press. 2019.</w:t>
      </w:r>
    </w:p>
    <w:p w14:paraId="0D1C822D" w14:textId="0791266D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Barel A., Paye M., Maibach H., Handbook of Cosmetic Science and Technology. CRC Press. 2009.</w:t>
      </w:r>
    </w:p>
    <w:p w14:paraId="667BD4C0" w14:textId="42176CCE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Iwata H., Shimada K., Formulas, Ingredients and Production of Cosmetics. Springer. 2012.</w:t>
      </w:r>
    </w:p>
    <w:p w14:paraId="17B5EEAF" w14:textId="78A6ADE2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Эрнандес Е., Новая косметология : Основы современной косметологии. Москва : Косметика и медицина. 2017.</w:t>
      </w:r>
    </w:p>
    <w:p w14:paraId="2D69A0C0" w14:textId="477A1E66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Киржнер Б. Современные методики эстетической косметологии. СПб : Наука и техника. 2011.</w:t>
      </w:r>
    </w:p>
    <w:p w14:paraId="32ED0573" w14:textId="21EDC462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Эрнандес Е. ред. Кожа как объект косметологического воздействия. Москва: Косметика и медицина. 2013.</w:t>
      </w:r>
    </w:p>
    <w:p w14:paraId="3993A2D7" w14:textId="161F2C83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Praisa Š., Praktiskā aromterapija. Zvaigzne ABC. 2011.</w:t>
      </w:r>
    </w:p>
    <w:p w14:paraId="44FB4B25" w14:textId="270BB14C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Rotenburgs T., Ēteriskās eļļas dziedniecībā. Modra Zemlja. 2016.</w:t>
      </w:r>
    </w:p>
    <w:p w14:paraId="069D86C8" w14:textId="434A5A10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Chevallier A.,  Encyclopedia Of Herbal Medicine: 550 Herbs and Remedies for Common Ailments. DK. 2016.</w:t>
      </w:r>
    </w:p>
    <w:p w14:paraId="166DF34E" w14:textId="42839389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Brown B., Bobbi Brown Makeup Manual: For Everyone from Beginner to Pro. Grand Central Life &amp; Style, Reprint edition. 2011.</w:t>
      </w:r>
    </w:p>
    <w:p w14:paraId="4CBFB4C1" w14:textId="54C8EE9F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Hine A., How to Apply Makeup like a pro - BOOK: For Everyone rom Beginner to Pro. Kindle Edition. 2018.</w:t>
      </w:r>
    </w:p>
    <w:p w14:paraId="3B771B22" w14:textId="60405E76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Morris R. Beautiful Eyes: The Ultimate Eye Makeup Guide, Arena. 2010.</w:t>
      </w:r>
    </w:p>
    <w:p w14:paraId="2074B9F3" w14:textId="26C16D67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Apinis P. Cilvēks, Nacionālais medicīnas apgāds, Rīga, 2003</w:t>
      </w:r>
    </w:p>
    <w:p w14:paraId="658EDDFC" w14:textId="366A70FA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Vatsone R., Manikīrs un pedikīrs. Jumava. 2010.</w:t>
      </w:r>
    </w:p>
    <w:p w14:paraId="2C7CFB44" w14:textId="6D450A58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Smith-Keys R., Face &amp; Body Waxing Cosmetology: Hair Removal Training Manual Edition 6 (Beauty School Books) (Volume 9), Beauty School Books, 2016.</w:t>
      </w:r>
    </w:p>
    <w:p w14:paraId="0CAACD14" w14:textId="503D9D99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Mahto A. The Skincare Bible: Your No-Nonsense Guide to Great Skin. Penguin. 2018.</w:t>
      </w:r>
    </w:p>
    <w:p w14:paraId="66D3E83F" w14:textId="33184CEE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lastRenderedPageBreak/>
        <w:t>Senne.T., Kosmētika un ķīmija, Jumi 2005.</w:t>
      </w:r>
    </w:p>
    <w:p w14:paraId="464C0B65" w14:textId="294EDB3B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Ozola E. Krāsu terapija. Jumava, 2000.</w:t>
      </w:r>
    </w:p>
    <w:p w14:paraId="513D2EE3" w14:textId="10492D22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Gūtenbrunners K., Rehabilitācija, fizikālā medicīna un dabas dziedniecība. Valters un Rapa,.2008.</w:t>
      </w:r>
    </w:p>
    <w:p w14:paraId="62553B87" w14:textId="29B7CF16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Zeidlers I., Klīniskā fizikālā medicīna. Nacionālais apgāds. 2004.</w:t>
      </w:r>
    </w:p>
    <w:p w14:paraId="0B90401C" w14:textId="38E9A855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Zeidlers I., Vispārīgā fizikālā medicīna un kūrortrehabilitācija. Rīga.2004</w:t>
      </w:r>
    </w:p>
    <w:p w14:paraId="76EB9905" w14:textId="4301B164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Киржнер Б. Современные методики эстетической косметологии. СПб : Наука и техника, 2011.</w:t>
      </w:r>
    </w:p>
    <w:p w14:paraId="32FF2F28" w14:textId="72EFD395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Zeidlers I. Ārstnieciskā masāža. Rīga; Avots, 2006.</w:t>
      </w:r>
    </w:p>
    <w:p w14:paraId="7594F123" w14:textId="7F7F8B69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Zeidlers I. Pašmasāža. Rīga: Avots, 2009.</w:t>
      </w:r>
    </w:p>
    <w:p w14:paraId="5B143906" w14:textId="02AF2416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Zeidlers I. Ārstnieciskā masāža : kā apgūt un izmantot masāžu dažādu slimību ārstēšanā. Rīga : Avots, 2006</w:t>
      </w:r>
    </w:p>
    <w:p w14:paraId="14080409" w14:textId="5F9911D2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Salvo S. G. Massage therapy. Principies and Practice, 5th Edition. Elsevier, 2016.</w:t>
      </w:r>
    </w:p>
    <w:p w14:paraId="0E4D9469" w14:textId="426B532F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Herolda F. Masāžas rokasgrāmata. Rīga: Jumava, 2006.</w:t>
      </w:r>
    </w:p>
    <w:p w14:paraId="2A631B20" w14:textId="5F2E55F5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Kontis T.C., Lacombe V.G., Cosmetic Injection Techniques. Second edition. New York: Thieme. 2019.</w:t>
      </w:r>
    </w:p>
    <w:p w14:paraId="0FA47884" w14:textId="3BB5A886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Эрнандес Е.И. Методы эстетической медицины в косметологии. Mockвa: Косметика и Медицина. 2010.</w:t>
      </w:r>
    </w:p>
    <w:p w14:paraId="430EF2EC" w14:textId="0AE9FECC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De Maio M., Botulinum Toxin in Aesthetic Medicine, Springer-Verlag Berlin and Heidelberg GmbH &amp; Co. KG.  2007.</w:t>
      </w:r>
    </w:p>
    <w:p w14:paraId="4DE09B8B" w14:textId="1E6A6A20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Chung K., Disa J., Dr. Gosain A.,  Lee G. Operative Techniques in Plastic Surgery First, 3 Volumes Edition, LWW. 2019.</w:t>
      </w:r>
    </w:p>
    <w:p w14:paraId="73761D59" w14:textId="1A7625CE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Smith-Keys R., Cosmetic Tattoo Permanent Makeup Micro-pigmentation Training Manual, CreateSpace Independent Publishing Platform. 2015.</w:t>
      </w:r>
    </w:p>
    <w:p w14:paraId="4194FE71" w14:textId="74263568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Reņģe V. (2004) Psiholoģija. Savstarpējo attiecību psiholoģija. –R. : Zvaigzne ABC</w:t>
      </w:r>
    </w:p>
    <w:p w14:paraId="78DBC5F9" w14:textId="63273F60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Liza Korbeila, Klēra D. Roja, Ričards Frappjērs, Andre Lavoie, Gisele Lavoie, Johanne Marier, Fransuā Nikols, Sylvain Plante, Kristiane Roy, Žaklīna Silvaina un Marcel Tardif. Crystals and Stones: A Complete Guide to Their Healing Properties/ North Atlantic Books (May 11, 2010)</w:t>
      </w:r>
    </w:p>
    <w:p w14:paraId="73B73331" w14:textId="6E4EBD3D" w:rsidR="002E7C8F" w:rsidRPr="002E7C8F" w:rsidRDefault="002E7C8F" w:rsidP="002E7C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7C8F">
        <w:rPr>
          <w:rFonts w:ascii="Times New Roman" w:hAnsi="Times New Roman" w:cs="Times New Roman"/>
        </w:rPr>
        <w:t>Mārtinsone K. Mākslas metodes un tehnikas profesionālajā darbībā. Rīga: RaKa, 2010.</w:t>
      </w:r>
    </w:p>
    <w:p w14:paraId="2B103DD8" w14:textId="77777777" w:rsidR="002E7C8F" w:rsidRPr="002E7C8F" w:rsidRDefault="002E7C8F" w:rsidP="002E7C8F">
      <w:pPr>
        <w:rPr>
          <w:rFonts w:ascii="Times New Roman" w:hAnsi="Times New Roman" w:cs="Times New Roman"/>
        </w:rPr>
      </w:pPr>
    </w:p>
    <w:p w14:paraId="2524ED17" w14:textId="77777777" w:rsidR="00613AEC" w:rsidRPr="002E7C8F" w:rsidRDefault="00613AEC">
      <w:pPr>
        <w:rPr>
          <w:rFonts w:ascii="Times New Roman" w:hAnsi="Times New Roman" w:cs="Times New Roman"/>
        </w:rPr>
      </w:pPr>
    </w:p>
    <w:sectPr w:rsidR="00613AEC" w:rsidRPr="002E7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B35F8"/>
    <w:multiLevelType w:val="hybridMultilevel"/>
    <w:tmpl w:val="681C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89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EC"/>
    <w:rsid w:val="002E7C8F"/>
    <w:rsid w:val="0061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0A9A70"/>
  <w15:chartTrackingRefBased/>
  <w15:docId w15:val="{319BF9EC-8A6E-694F-B6AB-1ECCD96B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C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C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7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mp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 Brizs</dc:creator>
  <cp:keywords/>
  <dc:description/>
  <cp:lastModifiedBy>Martins Brizs</cp:lastModifiedBy>
  <cp:revision>1</cp:revision>
  <dcterms:created xsi:type="dcterms:W3CDTF">2022-10-12T11:07:00Z</dcterms:created>
  <dcterms:modified xsi:type="dcterms:W3CDTF">2022-10-12T11:32:00Z</dcterms:modified>
</cp:coreProperties>
</file>